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F5C" w:rsidRDefault="003A2F5E" w:rsidP="00013B96">
      <w:pPr>
        <w:spacing w:line="360" w:lineRule="auto"/>
        <w:jc w:val="center"/>
        <w:rPr>
          <w:rFonts w:ascii="Times New Roman" w:hAnsi="Times New Roman" w:cs="Times New Roman"/>
          <w:sz w:val="24"/>
          <w:szCs w:val="24"/>
        </w:rPr>
      </w:pPr>
      <w:r>
        <w:rPr>
          <w:rFonts w:ascii="Times New Roman" w:hAnsi="Times New Roman" w:cs="Times New Roman"/>
          <w:sz w:val="24"/>
          <w:szCs w:val="24"/>
        </w:rPr>
        <w:t>BIOGRAPHY</w:t>
      </w:r>
    </w:p>
    <w:p w:rsidR="003A2F5E" w:rsidRDefault="003A2F5E" w:rsidP="00013B96">
      <w:pPr>
        <w:spacing w:line="360" w:lineRule="auto"/>
        <w:rPr>
          <w:rFonts w:ascii="Times New Roman" w:hAnsi="Times New Roman" w:cs="Times New Roman"/>
          <w:sz w:val="24"/>
          <w:szCs w:val="24"/>
          <w:lang w:val="en-US"/>
        </w:rPr>
      </w:pPr>
      <w:r>
        <w:rPr>
          <w:rFonts w:ascii="Times New Roman" w:hAnsi="Times New Roman" w:cs="Times New Roman"/>
          <w:sz w:val="24"/>
          <w:szCs w:val="24"/>
        </w:rPr>
        <w:tab/>
        <w:t xml:space="preserve">Dr. Rasim Muratović was born on March </w:t>
      </w:r>
      <w:r>
        <w:rPr>
          <w:rFonts w:ascii="Times New Roman" w:hAnsi="Times New Roman" w:cs="Times New Roman"/>
          <w:sz w:val="24"/>
          <w:szCs w:val="24"/>
          <w:lang w:val="en-US"/>
        </w:rPr>
        <w:t>1</w:t>
      </w:r>
      <w:r w:rsidRPr="003A2F5E">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1956 in Olovo. In 1971 he finished Elementary School in Olovo, and later in 1974 he finished Central Railway School in Sarajevo. In 1978 he finished undergraduate studies of Sociology at Faculty of Political Science with average grade 9.00 (B). During h</w:t>
      </w:r>
      <w:bookmarkStart w:id="0" w:name="_GoBack"/>
      <w:bookmarkEnd w:id="0"/>
      <w:r>
        <w:rPr>
          <w:rFonts w:ascii="Times New Roman" w:hAnsi="Times New Roman" w:cs="Times New Roman"/>
          <w:sz w:val="24"/>
          <w:szCs w:val="24"/>
          <w:lang w:val="en-US"/>
        </w:rPr>
        <w:t>is studies, he was awarded with “Silver Badge” of Sarajevo University two times. Dr. Rasim Muratović obtained his MA at Interdisciplinary Postgraduate Studies in Sarajevo in 1985, with topic “</w:t>
      </w:r>
      <w:r w:rsidRPr="00013B96">
        <w:rPr>
          <w:rFonts w:ascii="Times New Roman" w:hAnsi="Times New Roman" w:cs="Times New Roman"/>
          <w:i/>
          <w:sz w:val="24"/>
          <w:szCs w:val="24"/>
          <w:lang w:val="en-US"/>
        </w:rPr>
        <w:t>Technobureaucracy and Communist Party in Socialist System</w:t>
      </w:r>
      <w:r>
        <w:rPr>
          <w:rFonts w:ascii="Times New Roman" w:hAnsi="Times New Roman" w:cs="Times New Roman"/>
          <w:sz w:val="24"/>
          <w:szCs w:val="24"/>
          <w:lang w:val="en-US"/>
        </w:rPr>
        <w:t>”.</w:t>
      </w:r>
    </w:p>
    <w:p w:rsidR="003A2F5E" w:rsidRDefault="003A2F5E" w:rsidP="00013B9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From 1978 until 1984 he was employed at the Municipal Committee of the Communist Party of Sarajevo Center as Political Expert and Director of Working Group. Starting from 1984 to 1994, he was employed as </w:t>
      </w:r>
      <w:r w:rsidR="00AA6C80">
        <w:rPr>
          <w:rFonts w:ascii="Times New Roman" w:hAnsi="Times New Roman" w:cs="Times New Roman"/>
          <w:sz w:val="24"/>
          <w:szCs w:val="24"/>
          <w:lang w:val="en-US"/>
        </w:rPr>
        <w:t>an</w:t>
      </w:r>
      <w:r>
        <w:rPr>
          <w:rFonts w:ascii="Times New Roman" w:hAnsi="Times New Roman" w:cs="Times New Roman"/>
          <w:sz w:val="24"/>
          <w:szCs w:val="24"/>
          <w:lang w:val="en-US"/>
        </w:rPr>
        <w:t xml:space="preserve"> </w:t>
      </w:r>
      <w:r w:rsidR="00AA6C80">
        <w:rPr>
          <w:rFonts w:ascii="Times New Roman" w:hAnsi="Times New Roman" w:cs="Times New Roman"/>
          <w:sz w:val="24"/>
          <w:szCs w:val="24"/>
          <w:lang w:val="en-US"/>
        </w:rPr>
        <w:t xml:space="preserve">assistant of defense preparations at the Ministry of Internal Affairs of the Republic of Bosnia and Herzegovina, Public Security Station Center – Sarajevo. In March 1994, he was elected as senior assistant at the Faculty of Criminal Science University of Sarajevo, for the course Sociology and Psychology. </w:t>
      </w:r>
    </w:p>
    <w:p w:rsidR="00AA6C80" w:rsidRDefault="00AA6C80" w:rsidP="00013B9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t>From summer 1994 until 2003 he lived in Norway, where he first worked as assistant researcher at the Institute for Sociology at University of Bergen, and later her worked as a Secretary of State Bureau for Social Insurance of Bergen Municipality, and as a guest lecturer at Royal Naval Academy in Bergen, Norway.</w:t>
      </w:r>
    </w:p>
    <w:p w:rsidR="00AA6C80" w:rsidRDefault="00AA6C80" w:rsidP="00013B9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In 1996 he spent 6 months at High Technology Center in Bergen, where he studied the techniques of planning and implementations of project management. </w:t>
      </w:r>
    </w:p>
    <w:p w:rsidR="00AA6C80" w:rsidRDefault="00AA6C80" w:rsidP="00013B9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After returning from Norway, from September 2003 to September 2004, he was commercial director of “Sejtarija”, publishing office in Sarajevo. From September 2004 to September 2005 he was commercial director of </w:t>
      </w:r>
      <w:r w:rsidR="002928D9">
        <w:rPr>
          <w:rFonts w:ascii="Times New Roman" w:hAnsi="Times New Roman" w:cs="Times New Roman"/>
          <w:sz w:val="24"/>
          <w:szCs w:val="24"/>
          <w:lang w:val="en-US"/>
        </w:rPr>
        <w:t xml:space="preserve">“OKO”, the graphical &amp; publishing office. </w:t>
      </w:r>
    </w:p>
    <w:p w:rsidR="002928D9" w:rsidRDefault="002928D9" w:rsidP="00013B9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t>In September 2005 he defended his PhD thesis “</w:t>
      </w:r>
      <w:r w:rsidRPr="002928D9">
        <w:rPr>
          <w:rFonts w:ascii="Times New Roman" w:hAnsi="Times New Roman" w:cs="Times New Roman"/>
          <w:i/>
          <w:sz w:val="24"/>
          <w:szCs w:val="24"/>
          <w:lang w:val="en-US"/>
        </w:rPr>
        <w:t>Holocaust against Jews and Genocide against Bosniaks</w:t>
      </w:r>
      <w:r>
        <w:rPr>
          <w:rFonts w:ascii="Times New Roman" w:hAnsi="Times New Roman" w:cs="Times New Roman"/>
          <w:sz w:val="24"/>
          <w:szCs w:val="24"/>
          <w:lang w:val="en-US"/>
        </w:rPr>
        <w:t>” at Faculty of Political Science of Sarajevo University. Soon after that, Dr. Muratović becomes associate of the Institute for Research of Crimes against Humanity and International Law of University of Sarajevo, where he is full time employed from April 2006.</w:t>
      </w:r>
    </w:p>
    <w:p w:rsidR="002928D9" w:rsidRDefault="002928D9" w:rsidP="00013B9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t>Dr. Muratović published 11 books (5 translations from Norwegian language and 6 books where he was author). His PhD thesis “</w:t>
      </w:r>
      <w:r w:rsidRPr="002928D9">
        <w:rPr>
          <w:rFonts w:ascii="Times New Roman" w:hAnsi="Times New Roman" w:cs="Times New Roman"/>
          <w:i/>
          <w:sz w:val="24"/>
          <w:szCs w:val="24"/>
          <w:lang w:val="en-US"/>
        </w:rPr>
        <w:t xml:space="preserve">Holocaust against Jews and Genocide against </w:t>
      </w:r>
      <w:r w:rsidRPr="002928D9">
        <w:rPr>
          <w:rFonts w:ascii="Times New Roman" w:hAnsi="Times New Roman" w:cs="Times New Roman"/>
          <w:i/>
          <w:sz w:val="24"/>
          <w:szCs w:val="24"/>
          <w:lang w:val="en-US"/>
        </w:rPr>
        <w:lastRenderedPageBreak/>
        <w:t>Bosniaks</w:t>
      </w:r>
      <w:r>
        <w:rPr>
          <w:rFonts w:ascii="Times New Roman" w:hAnsi="Times New Roman" w:cs="Times New Roman"/>
          <w:sz w:val="24"/>
          <w:szCs w:val="24"/>
          <w:lang w:val="en-US"/>
        </w:rPr>
        <w:t>” has two editions. Dr. Muratović is author of 33 research papers and essays in Norwegian and Bosnian language, 2 Radio Novels, and 3 scientific research projects.</w:t>
      </w:r>
    </w:p>
    <w:p w:rsidR="002928D9" w:rsidRDefault="002928D9" w:rsidP="00013B9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Dr. Muratović took part in 11 international and 18 national conferences, round tables and symposiums devoted to crimes against humanity and international law. He was reviewer of 10 books, editor of 4 books and promoter of 22 books. He participated in 25 TV and radio shows, he gave 16 interviews to print media and 7 statements to different TV stations, and held 19 lectures on genocide, as well as he </w:t>
      </w:r>
      <w:r w:rsidR="00B14AF5">
        <w:rPr>
          <w:rFonts w:ascii="Times New Roman" w:hAnsi="Times New Roman" w:cs="Times New Roman"/>
          <w:sz w:val="24"/>
          <w:szCs w:val="24"/>
          <w:lang w:val="en-US"/>
        </w:rPr>
        <w:t>participated in work of 9 organizational boards.</w:t>
      </w:r>
    </w:p>
    <w:p w:rsidR="00B14AF5" w:rsidRDefault="00B14AF5" w:rsidP="00013B9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t>His book “</w:t>
      </w:r>
      <w:r w:rsidRPr="00B14AF5">
        <w:rPr>
          <w:rFonts w:ascii="Times New Roman" w:hAnsi="Times New Roman" w:cs="Times New Roman"/>
          <w:i/>
          <w:sz w:val="24"/>
          <w:szCs w:val="24"/>
          <w:lang w:val="en-US"/>
        </w:rPr>
        <w:t>Holocaust against Jews and Genocide against Bosniaks</w:t>
      </w:r>
      <w:r>
        <w:rPr>
          <w:rFonts w:ascii="Times New Roman" w:hAnsi="Times New Roman" w:cs="Times New Roman"/>
          <w:sz w:val="24"/>
          <w:szCs w:val="24"/>
          <w:lang w:val="en-US"/>
        </w:rPr>
        <w:t xml:space="preserve">” was included in the catalog </w:t>
      </w:r>
      <w:r w:rsidRPr="00B14AF5">
        <w:rPr>
          <w:rFonts w:ascii="Times New Roman" w:hAnsi="Times New Roman" w:cs="Times New Roman"/>
          <w:i/>
          <w:sz w:val="24"/>
          <w:szCs w:val="24"/>
          <w:lang w:val="en-US"/>
        </w:rPr>
        <w:t>Published by Oxford University Press</w:t>
      </w:r>
      <w:r>
        <w:rPr>
          <w:rFonts w:ascii="Times New Roman" w:hAnsi="Times New Roman" w:cs="Times New Roman"/>
          <w:sz w:val="24"/>
          <w:szCs w:val="24"/>
          <w:lang w:val="en-US"/>
        </w:rPr>
        <w:t xml:space="preserve"> in association with the </w:t>
      </w:r>
      <w:r w:rsidRPr="00B14AF5">
        <w:rPr>
          <w:rFonts w:ascii="Times New Roman" w:hAnsi="Times New Roman" w:cs="Times New Roman"/>
          <w:i/>
          <w:sz w:val="24"/>
          <w:szCs w:val="24"/>
          <w:lang w:val="en-US"/>
        </w:rPr>
        <w:t>United States Holocaust Memorial Museum</w:t>
      </w:r>
      <w:r>
        <w:rPr>
          <w:rFonts w:ascii="Times New Roman" w:hAnsi="Times New Roman" w:cs="Times New Roman"/>
          <w:sz w:val="24"/>
          <w:szCs w:val="24"/>
          <w:lang w:val="en-US"/>
        </w:rPr>
        <w:t xml:space="preserve">. In addition, a number of national and international publishers included this book in the sales catalog, including the American publisher and bookseller </w:t>
      </w:r>
      <w:r w:rsidRPr="00B14AF5">
        <w:rPr>
          <w:rFonts w:ascii="Times New Roman" w:hAnsi="Times New Roman" w:cs="Times New Roman"/>
          <w:i/>
          <w:sz w:val="24"/>
          <w:szCs w:val="24"/>
          <w:lang w:val="en-US"/>
        </w:rPr>
        <w:t>Tarmans Books</w:t>
      </w:r>
      <w:r>
        <w:rPr>
          <w:rFonts w:ascii="Times New Roman" w:hAnsi="Times New Roman" w:cs="Times New Roman"/>
          <w:sz w:val="24"/>
          <w:szCs w:val="24"/>
          <w:lang w:val="en-US"/>
        </w:rPr>
        <w:t xml:space="preserve">. This book also found its place in the </w:t>
      </w:r>
      <w:r w:rsidRPr="00B14AF5">
        <w:rPr>
          <w:rFonts w:ascii="Times New Roman" w:hAnsi="Times New Roman" w:cs="Times New Roman"/>
          <w:i/>
          <w:sz w:val="24"/>
          <w:szCs w:val="24"/>
          <w:lang w:val="en-US"/>
        </w:rPr>
        <w:t>Yale University Library</w:t>
      </w:r>
      <w:r>
        <w:rPr>
          <w:rFonts w:ascii="Times New Roman" w:hAnsi="Times New Roman" w:cs="Times New Roman"/>
          <w:sz w:val="24"/>
          <w:szCs w:val="24"/>
          <w:lang w:val="en-US"/>
        </w:rPr>
        <w:t>.</w:t>
      </w:r>
    </w:p>
    <w:p w:rsidR="00B14AF5" w:rsidRDefault="00B14AF5" w:rsidP="00013B9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t>By the decision of the Scientific Council of the Institute for Research of Crimes against Humanity and International Law of the Sarajevo University, No. 565-2/I-13 from November 18</w:t>
      </w:r>
      <w:r w:rsidRPr="00B14AF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2013, Dr. Rasim Muratović became a SENIOR RESEARCH ACIENTIST. This decision was approved and consent was given by University of Sarajevo Senate, decision No. 01-34-792, from November 2013.</w:t>
      </w:r>
    </w:p>
    <w:p w:rsidR="00B14AF5" w:rsidRDefault="00B14AF5" w:rsidP="00013B9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t>By the decision of Federal Minister of Justice from 2</w:t>
      </w:r>
      <w:r w:rsidRPr="00B14AF5">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November 2009, Dr. Rasim Muratović is permanent court interpreter for the Norwegian language, and by the decision of </w:t>
      </w:r>
      <w:r w:rsidR="00013B96">
        <w:rPr>
          <w:rFonts w:ascii="Times New Roman" w:hAnsi="Times New Roman" w:cs="Times New Roman"/>
          <w:sz w:val="24"/>
          <w:szCs w:val="24"/>
          <w:lang w:val="en-US"/>
        </w:rPr>
        <w:t>UNESCO’s Department of Science and Culture authorized translator for Norwegian Language. He speak, write and translate Norwegian language, and uses English language actively.</w:t>
      </w:r>
    </w:p>
    <w:p w:rsidR="00013B96" w:rsidRDefault="00013B96" w:rsidP="00013B9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t>Dr. Rasim Muratović was elected for Director of the Institute for Research of Crimes against Humanity and International Law of the Sarajevo University after electing procedure. He will perform this function for the next 4 years, starting from June 1</w:t>
      </w:r>
      <w:r w:rsidRPr="00013B96">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2014. </w:t>
      </w:r>
    </w:p>
    <w:p w:rsidR="002928D9" w:rsidRPr="003A2F5E" w:rsidRDefault="002928D9" w:rsidP="00013B9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
    <w:sectPr w:rsidR="002928D9" w:rsidRPr="003A2F5E" w:rsidSect="00DB1B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A2F5E"/>
    <w:rsid w:val="00013B96"/>
    <w:rsid w:val="002928D9"/>
    <w:rsid w:val="003A2F5E"/>
    <w:rsid w:val="00AA6C80"/>
    <w:rsid w:val="00B14AF5"/>
    <w:rsid w:val="00DB1B35"/>
    <w:rsid w:val="00DD3DCB"/>
    <w:rsid w:val="00FB0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Mirza90</dc:creator>
  <cp:lastModifiedBy>Muamer</cp:lastModifiedBy>
  <cp:revision>2</cp:revision>
  <dcterms:created xsi:type="dcterms:W3CDTF">2014-08-18T07:44:00Z</dcterms:created>
  <dcterms:modified xsi:type="dcterms:W3CDTF">2014-08-18T07:44:00Z</dcterms:modified>
</cp:coreProperties>
</file>