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6B" w:rsidRDefault="00B4026B" w:rsidP="00B4026B">
      <w:pPr>
        <w:spacing w:line="360" w:lineRule="auto"/>
        <w:ind w:firstLine="720"/>
        <w:jc w:val="both"/>
        <w:rPr>
          <w:sz w:val="24"/>
          <w:szCs w:val="24"/>
          <w:lang w:val="it-IT"/>
        </w:rPr>
      </w:pPr>
    </w:p>
    <w:p w:rsidR="00B4026B" w:rsidRDefault="00791CCE" w:rsidP="00BE5797">
      <w:pPr>
        <w:ind w:firstLine="720"/>
        <w:jc w:val="both"/>
        <w:rPr>
          <w:sz w:val="26"/>
          <w:szCs w:val="26"/>
          <w:lang w:val="it-IT"/>
        </w:rPr>
      </w:pPr>
      <w:r>
        <w:rPr>
          <w:sz w:val="26"/>
          <w:szCs w:val="26"/>
          <w:lang w:val="it-IT"/>
        </w:rPr>
        <w:t>Broj: 506</w:t>
      </w:r>
      <w:r w:rsidR="00BE5797">
        <w:rPr>
          <w:sz w:val="26"/>
          <w:szCs w:val="26"/>
          <w:lang w:val="it-IT"/>
        </w:rPr>
        <w:t>/I-15</w:t>
      </w:r>
    </w:p>
    <w:p w:rsidR="00090C2D" w:rsidRPr="00090C2D" w:rsidRDefault="00791CCE" w:rsidP="00090C2D">
      <w:pPr>
        <w:ind w:firstLine="720"/>
        <w:jc w:val="both"/>
        <w:rPr>
          <w:sz w:val="26"/>
          <w:szCs w:val="26"/>
          <w:lang w:val="it-IT"/>
        </w:rPr>
      </w:pPr>
      <w:r>
        <w:rPr>
          <w:sz w:val="26"/>
          <w:szCs w:val="26"/>
          <w:lang w:val="it-IT"/>
        </w:rPr>
        <w:t>Sarajevo, 07. jul</w:t>
      </w:r>
      <w:r w:rsidR="00BE5797">
        <w:rPr>
          <w:sz w:val="26"/>
          <w:szCs w:val="26"/>
          <w:lang w:val="it-IT"/>
        </w:rPr>
        <w:t>i 2015</w:t>
      </w:r>
      <w:r>
        <w:rPr>
          <w:sz w:val="26"/>
          <w:szCs w:val="26"/>
          <w:lang w:val="it-IT"/>
        </w:rPr>
        <w:t>.</w:t>
      </w:r>
      <w:r w:rsidR="0004411A" w:rsidRPr="00791CCE">
        <w:rPr>
          <w:sz w:val="24"/>
          <w:szCs w:val="24"/>
          <w:lang w:val="it-IT"/>
        </w:rPr>
        <w:t xml:space="preserve"> </w:t>
      </w:r>
    </w:p>
    <w:p w:rsidR="00791CCE" w:rsidRDefault="00791CCE" w:rsidP="00791CCE">
      <w:pPr>
        <w:pStyle w:val="Standard"/>
        <w:spacing w:after="0" w:line="360" w:lineRule="auto"/>
        <w:jc w:val="both"/>
        <w:rPr>
          <w:rFonts w:ascii="Times New Roman" w:hAnsi="Times New Roman" w:cs="Times New Roman"/>
          <w:sz w:val="24"/>
          <w:szCs w:val="24"/>
          <w:lang w:val="it-IT"/>
        </w:rPr>
      </w:pPr>
    </w:p>
    <w:p w:rsidR="00791CCE" w:rsidRPr="00791CCE" w:rsidRDefault="00791CCE" w:rsidP="00791CCE">
      <w:pPr>
        <w:pStyle w:val="Standard"/>
        <w:spacing w:after="0" w:line="360" w:lineRule="auto"/>
        <w:jc w:val="both"/>
        <w:rPr>
          <w:lang w:val="it-IT"/>
        </w:rPr>
      </w:pPr>
      <w:r w:rsidRPr="00791CCE">
        <w:rPr>
          <w:rFonts w:ascii="Times New Roman" w:hAnsi="Times New Roman" w:cs="Times New Roman"/>
          <w:sz w:val="24"/>
          <w:szCs w:val="24"/>
          <w:lang w:val="it-IT"/>
        </w:rPr>
        <w:t>Dr. Rasim Muratović, direktor Instituta za istraživanje zločina protiv čovječnosti i međunarodnog prava Univerziteta u Sarajevu</w:t>
      </w:r>
    </w:p>
    <w:p w:rsidR="00791CCE" w:rsidRPr="00791CCE" w:rsidRDefault="00791CCE" w:rsidP="00791CCE">
      <w:pPr>
        <w:pStyle w:val="Standard"/>
        <w:spacing w:after="0" w:line="360" w:lineRule="auto"/>
        <w:ind w:firstLine="720"/>
        <w:jc w:val="both"/>
        <w:rPr>
          <w:rFonts w:ascii="Times New Roman" w:hAnsi="Times New Roman" w:cs="Times New Roman"/>
          <w:sz w:val="24"/>
          <w:szCs w:val="24"/>
          <w:lang w:val="it-IT"/>
        </w:rPr>
      </w:pPr>
    </w:p>
    <w:p w:rsidR="00791CCE" w:rsidRPr="00791CCE" w:rsidRDefault="00791CCE" w:rsidP="00791CCE">
      <w:pPr>
        <w:pStyle w:val="Standard"/>
        <w:spacing w:after="0" w:line="360" w:lineRule="auto"/>
        <w:jc w:val="both"/>
        <w:rPr>
          <w:lang w:val="it-IT"/>
        </w:rPr>
      </w:pPr>
      <w:r w:rsidRPr="00791CCE">
        <w:rPr>
          <w:rFonts w:ascii="Times New Roman" w:hAnsi="Times New Roman" w:cs="Times New Roman"/>
          <w:sz w:val="24"/>
          <w:szCs w:val="24"/>
          <w:lang w:val="it-IT"/>
        </w:rPr>
        <w:tab/>
      </w:r>
      <w:r w:rsidRPr="00791CCE">
        <w:rPr>
          <w:rFonts w:ascii="Times New Roman" w:hAnsi="Times New Roman" w:cs="Times New Roman"/>
          <w:sz w:val="24"/>
          <w:szCs w:val="24"/>
          <w:lang w:val="it-IT"/>
        </w:rPr>
        <w:tab/>
      </w:r>
      <w:r w:rsidRPr="00791CCE">
        <w:rPr>
          <w:rFonts w:ascii="Times New Roman" w:hAnsi="Times New Roman" w:cs="Times New Roman"/>
          <w:sz w:val="24"/>
          <w:szCs w:val="24"/>
          <w:lang w:val="it-IT"/>
        </w:rPr>
        <w:tab/>
      </w:r>
      <w:r w:rsidRPr="00791CCE">
        <w:rPr>
          <w:rFonts w:ascii="Times New Roman" w:hAnsi="Times New Roman" w:cs="Times New Roman"/>
          <w:sz w:val="24"/>
          <w:szCs w:val="24"/>
          <w:lang w:val="it-IT"/>
        </w:rPr>
        <w:tab/>
      </w:r>
      <w:r w:rsidRPr="00791CCE">
        <w:rPr>
          <w:rFonts w:ascii="Times New Roman" w:hAnsi="Times New Roman" w:cs="Times New Roman"/>
          <w:sz w:val="24"/>
          <w:szCs w:val="24"/>
          <w:lang w:val="it-IT"/>
        </w:rPr>
        <w:tab/>
      </w:r>
      <w:r w:rsidRPr="00791CCE">
        <w:rPr>
          <w:rFonts w:ascii="Times New Roman" w:hAnsi="Times New Roman" w:cs="Times New Roman"/>
          <w:b/>
          <w:sz w:val="28"/>
          <w:szCs w:val="28"/>
          <w:lang w:val="it-IT"/>
        </w:rPr>
        <w:t>O</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B</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R</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A</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Ć</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A</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NJ</w:t>
      </w:r>
      <w:r>
        <w:rPr>
          <w:rFonts w:ascii="Times New Roman" w:hAnsi="Times New Roman" w:cs="Times New Roman"/>
          <w:b/>
          <w:sz w:val="28"/>
          <w:szCs w:val="28"/>
          <w:lang w:val="it-IT"/>
        </w:rPr>
        <w:t xml:space="preserve"> </w:t>
      </w:r>
      <w:r w:rsidRPr="00791CCE">
        <w:rPr>
          <w:rFonts w:ascii="Times New Roman" w:hAnsi="Times New Roman" w:cs="Times New Roman"/>
          <w:b/>
          <w:sz w:val="28"/>
          <w:szCs w:val="28"/>
          <w:lang w:val="it-IT"/>
        </w:rPr>
        <w:t>E</w:t>
      </w:r>
    </w:p>
    <w:p w:rsidR="00791CCE" w:rsidRPr="004C1C74" w:rsidRDefault="00791CCE" w:rsidP="004C1C74">
      <w:pPr>
        <w:pStyle w:val="Standard"/>
        <w:spacing w:after="0" w:line="360" w:lineRule="auto"/>
        <w:ind w:firstLine="720"/>
        <w:jc w:val="both"/>
        <w:rPr>
          <w:rFonts w:ascii="Times New Roman" w:hAnsi="Times New Roman" w:cs="Times New Roman"/>
          <w:lang w:val="it-IT"/>
        </w:rPr>
      </w:pPr>
      <w:r w:rsidRPr="004C1C74">
        <w:rPr>
          <w:rFonts w:ascii="Times New Roman" w:hAnsi="Times New Roman" w:cs="Times New Roman"/>
          <w:sz w:val="24"/>
          <w:szCs w:val="24"/>
          <w:lang w:val="it-IT"/>
        </w:rPr>
        <w:t>na Međunarodnoj naučnoj konferenciji „Srebrenica 1995-2015: Evaluacija naslijeđa i dugoročnih posljedica genocida“</w:t>
      </w:r>
    </w:p>
    <w:p w:rsidR="004C1C74" w:rsidRPr="004C1C74" w:rsidRDefault="004C1C74" w:rsidP="004C1C74">
      <w:pPr>
        <w:spacing w:line="360" w:lineRule="auto"/>
        <w:ind w:firstLine="720"/>
        <w:jc w:val="both"/>
        <w:rPr>
          <w:sz w:val="24"/>
          <w:szCs w:val="24"/>
          <w:lang w:val="it-IT"/>
        </w:rPr>
      </w:pPr>
    </w:p>
    <w:p w:rsidR="004C1C74" w:rsidRPr="004C1C74" w:rsidRDefault="004C1C74" w:rsidP="004C1C74">
      <w:pPr>
        <w:spacing w:line="360" w:lineRule="auto"/>
        <w:ind w:firstLine="720"/>
        <w:jc w:val="both"/>
        <w:rPr>
          <w:sz w:val="24"/>
          <w:szCs w:val="24"/>
          <w:lang w:val="bs-Latn-BA"/>
        </w:rPr>
      </w:pPr>
      <w:r w:rsidRPr="004C1C74">
        <w:rPr>
          <w:sz w:val="24"/>
          <w:szCs w:val="24"/>
          <w:lang w:val="it-IT"/>
        </w:rPr>
        <w:t>Po</w:t>
      </w:r>
      <w:r w:rsidRPr="004C1C74">
        <w:rPr>
          <w:sz w:val="24"/>
          <w:szCs w:val="24"/>
          <w:lang w:val="bs-Latn-BA"/>
        </w:rPr>
        <w:t>š</w:t>
      </w:r>
      <w:r w:rsidRPr="004C1C74">
        <w:rPr>
          <w:sz w:val="24"/>
          <w:szCs w:val="24"/>
          <w:lang w:val="it-IT"/>
        </w:rPr>
        <w:t>tovane</w:t>
      </w:r>
      <w:r w:rsidRPr="004C1C74">
        <w:rPr>
          <w:sz w:val="24"/>
          <w:szCs w:val="24"/>
          <w:lang w:val="bs-Latn-BA"/>
        </w:rPr>
        <w:t xml:space="preserve"> </w:t>
      </w:r>
      <w:r w:rsidRPr="004C1C74">
        <w:rPr>
          <w:sz w:val="24"/>
          <w:szCs w:val="24"/>
          <w:lang w:val="it-IT"/>
        </w:rPr>
        <w:t>dame</w:t>
      </w:r>
      <w:r w:rsidRPr="004C1C74">
        <w:rPr>
          <w:sz w:val="24"/>
          <w:szCs w:val="24"/>
          <w:lang w:val="bs-Latn-BA"/>
        </w:rPr>
        <w:t xml:space="preserve"> </w:t>
      </w:r>
      <w:r w:rsidRPr="004C1C74">
        <w:rPr>
          <w:sz w:val="24"/>
          <w:szCs w:val="24"/>
          <w:lang w:val="it-IT"/>
        </w:rPr>
        <w:t>i</w:t>
      </w:r>
      <w:r w:rsidRPr="004C1C74">
        <w:rPr>
          <w:sz w:val="24"/>
          <w:szCs w:val="24"/>
          <w:lang w:val="bs-Latn-BA"/>
        </w:rPr>
        <w:t xml:space="preserve"> </w:t>
      </w:r>
      <w:r w:rsidRPr="004C1C74">
        <w:rPr>
          <w:sz w:val="24"/>
          <w:szCs w:val="24"/>
          <w:lang w:val="it-IT"/>
        </w:rPr>
        <w:t>gospodo</w:t>
      </w:r>
      <w:r w:rsidRPr="004C1C74">
        <w:rPr>
          <w:sz w:val="24"/>
          <w:szCs w:val="24"/>
          <w:lang w:val="bs-Latn-BA"/>
        </w:rPr>
        <w:t>!</w:t>
      </w:r>
    </w:p>
    <w:p w:rsidR="004C1C74" w:rsidRPr="004C1C74" w:rsidRDefault="004C1C74" w:rsidP="004C1C74">
      <w:pPr>
        <w:spacing w:line="360" w:lineRule="auto"/>
        <w:ind w:firstLine="720"/>
        <w:jc w:val="both"/>
        <w:rPr>
          <w:sz w:val="24"/>
          <w:szCs w:val="24"/>
          <w:lang w:val="bs-Latn-BA"/>
        </w:rPr>
      </w:pPr>
      <w:r w:rsidRPr="004C1C74">
        <w:rPr>
          <w:sz w:val="24"/>
          <w:szCs w:val="24"/>
          <w:lang w:val="it-IT"/>
        </w:rPr>
        <w:t>Dragi</w:t>
      </w:r>
      <w:r w:rsidRPr="004C1C74">
        <w:rPr>
          <w:sz w:val="24"/>
          <w:szCs w:val="24"/>
          <w:lang w:val="bs-Latn-BA"/>
        </w:rPr>
        <w:t xml:space="preserve"> </w:t>
      </w:r>
      <w:r w:rsidRPr="004C1C74">
        <w:rPr>
          <w:sz w:val="24"/>
          <w:szCs w:val="24"/>
          <w:lang w:val="it-IT"/>
        </w:rPr>
        <w:t>u</w:t>
      </w:r>
      <w:r w:rsidRPr="004C1C74">
        <w:rPr>
          <w:sz w:val="24"/>
          <w:szCs w:val="24"/>
          <w:lang w:val="bs-Latn-BA"/>
        </w:rPr>
        <w:t>č</w:t>
      </w:r>
      <w:r w:rsidRPr="004C1C74">
        <w:rPr>
          <w:sz w:val="24"/>
          <w:szCs w:val="24"/>
          <w:lang w:val="it-IT"/>
        </w:rPr>
        <w:t>esnici</w:t>
      </w:r>
      <w:r w:rsidRPr="004C1C74">
        <w:rPr>
          <w:sz w:val="24"/>
          <w:szCs w:val="24"/>
          <w:lang w:val="bs-Latn-BA"/>
        </w:rPr>
        <w:t xml:space="preserve"> </w:t>
      </w:r>
      <w:r w:rsidRPr="004C1C74">
        <w:rPr>
          <w:sz w:val="24"/>
          <w:szCs w:val="24"/>
          <w:lang w:val="it-IT"/>
        </w:rPr>
        <w:t>konferencije</w:t>
      </w:r>
      <w:r w:rsidRPr="004C1C74">
        <w:rPr>
          <w:sz w:val="24"/>
          <w:szCs w:val="24"/>
          <w:lang w:val="bs-Latn-BA"/>
        </w:rPr>
        <w:t>!</w:t>
      </w:r>
    </w:p>
    <w:p w:rsidR="004C1C74" w:rsidRPr="004C1C74" w:rsidRDefault="004C1C74" w:rsidP="004C1C74">
      <w:pPr>
        <w:spacing w:line="360" w:lineRule="auto"/>
        <w:ind w:firstLine="720"/>
        <w:jc w:val="both"/>
        <w:rPr>
          <w:sz w:val="24"/>
          <w:szCs w:val="24"/>
          <w:lang w:val="bs-Latn-BA"/>
        </w:rPr>
      </w:pPr>
      <w:r w:rsidRPr="004C1C74">
        <w:rPr>
          <w:sz w:val="24"/>
          <w:szCs w:val="24"/>
          <w:lang w:val="it-IT"/>
        </w:rPr>
        <w:t>Cijenjeni</w:t>
      </w:r>
      <w:r w:rsidRPr="004C1C74">
        <w:rPr>
          <w:sz w:val="24"/>
          <w:szCs w:val="24"/>
          <w:lang w:val="bs-Latn-BA"/>
        </w:rPr>
        <w:t xml:space="preserve">: </w:t>
      </w:r>
      <w:r w:rsidRPr="004C1C74">
        <w:rPr>
          <w:sz w:val="24"/>
          <w:szCs w:val="24"/>
          <w:lang w:val="it-IT"/>
        </w:rPr>
        <w:t>predsjednici</w:t>
      </w:r>
      <w:r w:rsidRPr="004C1C74">
        <w:rPr>
          <w:sz w:val="24"/>
          <w:szCs w:val="24"/>
          <w:lang w:val="bs-Latn-BA"/>
        </w:rPr>
        <w:t xml:space="preserve"> </w:t>
      </w:r>
      <w:r w:rsidRPr="004C1C74">
        <w:rPr>
          <w:sz w:val="24"/>
          <w:szCs w:val="24"/>
          <w:lang w:val="it-IT"/>
        </w:rPr>
        <w:t>akademija</w:t>
      </w:r>
      <w:r w:rsidRPr="004C1C74">
        <w:rPr>
          <w:sz w:val="24"/>
          <w:szCs w:val="24"/>
          <w:lang w:val="bs-Latn-BA"/>
        </w:rPr>
        <w:t xml:space="preserve"> </w:t>
      </w:r>
      <w:r w:rsidRPr="004C1C74">
        <w:rPr>
          <w:sz w:val="24"/>
          <w:szCs w:val="24"/>
          <w:lang w:val="it-IT"/>
        </w:rPr>
        <w:t>nauka</w:t>
      </w:r>
      <w:r w:rsidRPr="004C1C74">
        <w:rPr>
          <w:sz w:val="24"/>
          <w:szCs w:val="24"/>
          <w:lang w:val="bs-Latn-BA"/>
        </w:rPr>
        <w:t xml:space="preserve"> </w:t>
      </w:r>
      <w:r w:rsidRPr="004C1C74">
        <w:rPr>
          <w:sz w:val="24"/>
          <w:szCs w:val="24"/>
          <w:lang w:val="it-IT"/>
        </w:rPr>
        <w:t>i</w:t>
      </w:r>
      <w:r w:rsidRPr="004C1C74">
        <w:rPr>
          <w:sz w:val="24"/>
          <w:szCs w:val="24"/>
          <w:lang w:val="bs-Latn-BA"/>
        </w:rPr>
        <w:t xml:space="preserve"> </w:t>
      </w:r>
      <w:r w:rsidRPr="004C1C74">
        <w:rPr>
          <w:sz w:val="24"/>
          <w:szCs w:val="24"/>
          <w:lang w:val="it-IT"/>
        </w:rPr>
        <w:t>umjetnosti</w:t>
      </w:r>
      <w:r w:rsidRPr="004C1C74">
        <w:rPr>
          <w:sz w:val="24"/>
          <w:szCs w:val="24"/>
          <w:lang w:val="bs-Latn-BA"/>
        </w:rPr>
        <w:t xml:space="preserve">, </w:t>
      </w:r>
      <w:r w:rsidRPr="004C1C74">
        <w:rPr>
          <w:sz w:val="24"/>
          <w:szCs w:val="24"/>
          <w:lang w:val="it-IT"/>
        </w:rPr>
        <w:t>rektori</w:t>
      </w:r>
      <w:r w:rsidRPr="004C1C74">
        <w:rPr>
          <w:sz w:val="24"/>
          <w:szCs w:val="24"/>
          <w:lang w:val="bs-Latn-BA"/>
        </w:rPr>
        <w:t xml:space="preserve">, </w:t>
      </w:r>
      <w:r w:rsidRPr="004C1C74">
        <w:rPr>
          <w:sz w:val="24"/>
          <w:szCs w:val="24"/>
          <w:lang w:val="it-IT"/>
        </w:rPr>
        <w:t>prorektori</w:t>
      </w:r>
      <w:r w:rsidRPr="004C1C74">
        <w:rPr>
          <w:sz w:val="24"/>
          <w:szCs w:val="24"/>
          <w:lang w:val="bs-Latn-BA"/>
        </w:rPr>
        <w:t xml:space="preserve">, </w:t>
      </w:r>
      <w:r w:rsidRPr="004C1C74">
        <w:rPr>
          <w:sz w:val="24"/>
          <w:szCs w:val="24"/>
          <w:lang w:val="it-IT"/>
        </w:rPr>
        <w:t>senatori</w:t>
      </w:r>
      <w:r w:rsidRPr="004C1C74">
        <w:rPr>
          <w:sz w:val="24"/>
          <w:szCs w:val="24"/>
          <w:lang w:val="bs-Latn-BA"/>
        </w:rPr>
        <w:t xml:space="preserve">, </w:t>
      </w:r>
      <w:r w:rsidRPr="004C1C74">
        <w:rPr>
          <w:sz w:val="24"/>
          <w:szCs w:val="24"/>
          <w:lang w:val="it-IT"/>
        </w:rPr>
        <w:t>dekani</w:t>
      </w:r>
      <w:r w:rsidRPr="004C1C74">
        <w:rPr>
          <w:sz w:val="24"/>
          <w:szCs w:val="24"/>
          <w:lang w:val="bs-Latn-BA"/>
        </w:rPr>
        <w:t xml:space="preserve">, </w:t>
      </w:r>
      <w:r w:rsidRPr="004C1C74">
        <w:rPr>
          <w:sz w:val="24"/>
          <w:szCs w:val="24"/>
          <w:lang w:val="it-IT"/>
        </w:rPr>
        <w:t>prodekani</w:t>
      </w:r>
      <w:r w:rsidRPr="004C1C74">
        <w:rPr>
          <w:sz w:val="24"/>
          <w:szCs w:val="24"/>
          <w:lang w:val="bs-Latn-BA"/>
        </w:rPr>
        <w:t xml:space="preserve">, </w:t>
      </w:r>
      <w:r w:rsidRPr="004C1C74">
        <w:rPr>
          <w:sz w:val="24"/>
          <w:szCs w:val="24"/>
          <w:lang w:val="it-IT"/>
        </w:rPr>
        <w:t>profesori</w:t>
      </w:r>
      <w:r w:rsidRPr="004C1C74">
        <w:rPr>
          <w:sz w:val="24"/>
          <w:szCs w:val="24"/>
          <w:lang w:val="bs-Latn-BA"/>
        </w:rPr>
        <w:t xml:space="preserve">, </w:t>
      </w:r>
      <w:r w:rsidRPr="004C1C74">
        <w:rPr>
          <w:sz w:val="24"/>
          <w:szCs w:val="24"/>
          <w:lang w:val="it-IT"/>
        </w:rPr>
        <w:t>istra</w:t>
      </w:r>
      <w:r w:rsidRPr="004C1C74">
        <w:rPr>
          <w:sz w:val="24"/>
          <w:szCs w:val="24"/>
          <w:lang w:val="bs-Latn-BA"/>
        </w:rPr>
        <w:t>ž</w:t>
      </w:r>
      <w:r w:rsidRPr="004C1C74">
        <w:rPr>
          <w:sz w:val="24"/>
          <w:szCs w:val="24"/>
          <w:lang w:val="it-IT"/>
        </w:rPr>
        <w:t>iva</w:t>
      </w:r>
      <w:r w:rsidRPr="004C1C74">
        <w:rPr>
          <w:sz w:val="24"/>
          <w:szCs w:val="24"/>
          <w:lang w:val="bs-Latn-BA"/>
        </w:rPr>
        <w:t>č</w:t>
      </w:r>
      <w:r w:rsidRPr="004C1C74">
        <w:rPr>
          <w:sz w:val="24"/>
          <w:szCs w:val="24"/>
          <w:lang w:val="it-IT"/>
        </w:rPr>
        <w:t>i</w:t>
      </w:r>
      <w:r w:rsidRPr="004C1C74">
        <w:rPr>
          <w:sz w:val="24"/>
          <w:szCs w:val="24"/>
          <w:lang w:val="bs-Latn-BA"/>
        </w:rPr>
        <w:t xml:space="preserve">. </w:t>
      </w:r>
    </w:p>
    <w:p w:rsidR="004C1C74" w:rsidRPr="004C1C74" w:rsidRDefault="004C1C74" w:rsidP="004C1C74">
      <w:pPr>
        <w:spacing w:line="360" w:lineRule="auto"/>
        <w:ind w:firstLine="720"/>
        <w:jc w:val="both"/>
        <w:rPr>
          <w:sz w:val="24"/>
          <w:szCs w:val="24"/>
          <w:lang w:val="bs-Latn-BA"/>
        </w:rPr>
      </w:pPr>
      <w:r w:rsidRPr="004C1C74">
        <w:rPr>
          <w:sz w:val="24"/>
          <w:szCs w:val="24"/>
        </w:rPr>
        <w:t>Uva</w:t>
      </w:r>
      <w:r w:rsidRPr="004C1C74">
        <w:rPr>
          <w:sz w:val="24"/>
          <w:szCs w:val="24"/>
          <w:lang w:val="bs-Latn-BA"/>
        </w:rPr>
        <w:t>ž</w:t>
      </w:r>
      <w:r w:rsidRPr="004C1C74">
        <w:rPr>
          <w:sz w:val="24"/>
          <w:szCs w:val="24"/>
        </w:rPr>
        <w:t>eni</w:t>
      </w:r>
      <w:r w:rsidRPr="004C1C74">
        <w:rPr>
          <w:sz w:val="24"/>
          <w:szCs w:val="24"/>
          <w:lang w:val="bs-Latn-BA"/>
        </w:rPr>
        <w:t xml:space="preserve"> </w:t>
      </w:r>
      <w:r w:rsidRPr="004C1C74">
        <w:rPr>
          <w:sz w:val="24"/>
          <w:szCs w:val="24"/>
        </w:rPr>
        <w:t>predsjedni</w:t>
      </w:r>
      <w:r w:rsidRPr="004C1C74">
        <w:rPr>
          <w:sz w:val="24"/>
          <w:szCs w:val="24"/>
          <w:lang w:val="bs-Latn-BA"/>
        </w:rPr>
        <w:t>č</w:t>
      </w:r>
      <w:r w:rsidRPr="004C1C74">
        <w:rPr>
          <w:sz w:val="24"/>
          <w:szCs w:val="24"/>
        </w:rPr>
        <w:t>e</w:t>
      </w:r>
      <w:r w:rsidRPr="004C1C74">
        <w:rPr>
          <w:sz w:val="24"/>
          <w:szCs w:val="24"/>
          <w:lang w:val="bs-Latn-BA"/>
        </w:rPr>
        <w:t xml:space="preserve"> </w:t>
      </w:r>
      <w:r w:rsidRPr="004C1C74">
        <w:rPr>
          <w:sz w:val="24"/>
          <w:szCs w:val="24"/>
        </w:rPr>
        <w:t>akademije</w:t>
      </w:r>
      <w:r w:rsidRPr="004C1C74">
        <w:rPr>
          <w:sz w:val="24"/>
          <w:szCs w:val="24"/>
          <w:lang w:val="bs-Latn-BA"/>
        </w:rPr>
        <w:t xml:space="preserve"> </w:t>
      </w:r>
      <w:r w:rsidRPr="004C1C74">
        <w:rPr>
          <w:sz w:val="24"/>
          <w:szCs w:val="24"/>
        </w:rPr>
        <w:t>Bosne</w:t>
      </w:r>
      <w:r w:rsidRPr="004C1C74">
        <w:rPr>
          <w:sz w:val="24"/>
          <w:szCs w:val="24"/>
          <w:lang w:val="bs-Latn-BA"/>
        </w:rPr>
        <w:t xml:space="preserve"> </w:t>
      </w:r>
      <w:r w:rsidRPr="004C1C74">
        <w:rPr>
          <w:sz w:val="24"/>
          <w:szCs w:val="24"/>
        </w:rPr>
        <w:t>i</w:t>
      </w:r>
      <w:r w:rsidRPr="004C1C74">
        <w:rPr>
          <w:sz w:val="24"/>
          <w:szCs w:val="24"/>
          <w:lang w:val="bs-Latn-BA"/>
        </w:rPr>
        <w:t xml:space="preserve"> </w:t>
      </w:r>
      <w:r w:rsidRPr="004C1C74">
        <w:rPr>
          <w:sz w:val="24"/>
          <w:szCs w:val="24"/>
        </w:rPr>
        <w:t>Hercegovine</w:t>
      </w:r>
      <w:r w:rsidRPr="004C1C74">
        <w:rPr>
          <w:sz w:val="24"/>
          <w:szCs w:val="24"/>
          <w:lang w:val="bs-Latn-BA"/>
        </w:rPr>
        <w:t xml:space="preserve">, </w:t>
      </w:r>
      <w:r w:rsidRPr="004C1C74">
        <w:rPr>
          <w:sz w:val="24"/>
          <w:szCs w:val="24"/>
        </w:rPr>
        <w:t>akademi</w:t>
      </w:r>
      <w:r w:rsidRPr="004C1C74">
        <w:rPr>
          <w:sz w:val="24"/>
          <w:szCs w:val="24"/>
          <w:lang w:val="bs-Latn-BA"/>
        </w:rPr>
        <w:t>č</w:t>
      </w:r>
      <w:r w:rsidRPr="004C1C74">
        <w:rPr>
          <w:sz w:val="24"/>
          <w:szCs w:val="24"/>
        </w:rPr>
        <w:t>e</w:t>
      </w:r>
      <w:r w:rsidRPr="004C1C74">
        <w:rPr>
          <w:sz w:val="24"/>
          <w:szCs w:val="24"/>
          <w:lang w:val="bs-Latn-BA"/>
        </w:rPr>
        <w:t xml:space="preserve"> </w:t>
      </w:r>
      <w:r w:rsidRPr="004C1C74">
        <w:rPr>
          <w:sz w:val="24"/>
          <w:szCs w:val="24"/>
        </w:rPr>
        <w:t>Milo</w:t>
      </w:r>
      <w:r w:rsidRPr="004C1C74">
        <w:rPr>
          <w:sz w:val="24"/>
          <w:szCs w:val="24"/>
          <w:lang w:val="bs-Latn-BA"/>
        </w:rPr>
        <w:t>š</w:t>
      </w:r>
      <w:r w:rsidRPr="004C1C74">
        <w:rPr>
          <w:sz w:val="24"/>
          <w:szCs w:val="24"/>
        </w:rPr>
        <w:t>e</w:t>
      </w:r>
      <w:r w:rsidRPr="004C1C74">
        <w:rPr>
          <w:sz w:val="24"/>
          <w:szCs w:val="24"/>
          <w:lang w:val="bs-Latn-BA"/>
        </w:rPr>
        <w:t xml:space="preserve"> </w:t>
      </w:r>
      <w:r w:rsidRPr="004C1C74">
        <w:rPr>
          <w:sz w:val="24"/>
          <w:szCs w:val="24"/>
        </w:rPr>
        <w:t>Trifkovi</w:t>
      </w:r>
      <w:r w:rsidRPr="004C1C74">
        <w:rPr>
          <w:sz w:val="24"/>
          <w:szCs w:val="24"/>
          <w:lang w:val="bs-Latn-BA"/>
        </w:rPr>
        <w:t>ć</w:t>
      </w:r>
      <w:r w:rsidRPr="004C1C74">
        <w:rPr>
          <w:sz w:val="24"/>
          <w:szCs w:val="24"/>
        </w:rPr>
        <w:t>u</w:t>
      </w:r>
      <w:r w:rsidRPr="004C1C74">
        <w:rPr>
          <w:sz w:val="24"/>
          <w:szCs w:val="24"/>
          <w:lang w:val="bs-Latn-BA"/>
        </w:rPr>
        <w:t>.</w:t>
      </w:r>
    </w:p>
    <w:p w:rsidR="004C1C74" w:rsidRPr="004C1C74" w:rsidRDefault="004C1C74" w:rsidP="004C1C74">
      <w:pPr>
        <w:spacing w:line="360" w:lineRule="auto"/>
        <w:ind w:firstLine="720"/>
        <w:jc w:val="both"/>
        <w:rPr>
          <w:sz w:val="24"/>
          <w:szCs w:val="24"/>
        </w:rPr>
      </w:pPr>
      <w:r w:rsidRPr="004C1C74">
        <w:rPr>
          <w:sz w:val="24"/>
          <w:szCs w:val="24"/>
          <w:lang w:val="es-PE"/>
        </w:rPr>
        <w:t xml:space="preserve">Poštovani premijeri, ministri, načelnici općina. </w:t>
      </w:r>
      <w:r w:rsidRPr="004C1C74">
        <w:rPr>
          <w:sz w:val="24"/>
          <w:szCs w:val="24"/>
        </w:rPr>
        <w:t>Bivši članovi i predsjedniče Predsjedništa Republike Bosne i Hercegovine.</w:t>
      </w:r>
    </w:p>
    <w:p w:rsidR="004C1C74" w:rsidRPr="004C1C74" w:rsidRDefault="004C1C74" w:rsidP="004C1C74">
      <w:pPr>
        <w:spacing w:line="360" w:lineRule="auto"/>
        <w:ind w:firstLine="720"/>
        <w:jc w:val="both"/>
        <w:rPr>
          <w:sz w:val="24"/>
          <w:szCs w:val="24"/>
          <w:lang w:val="es-PE"/>
        </w:rPr>
      </w:pPr>
      <w:r w:rsidRPr="004C1C74">
        <w:rPr>
          <w:sz w:val="24"/>
          <w:szCs w:val="24"/>
          <w:lang w:val="es-PE"/>
        </w:rPr>
        <w:t>Poštovani ambasadori, zamjenici ambasadora, konzuli.</w:t>
      </w:r>
    </w:p>
    <w:p w:rsidR="004C1C74" w:rsidRPr="004C1C74" w:rsidRDefault="004C1C74" w:rsidP="004C1C74">
      <w:pPr>
        <w:spacing w:line="360" w:lineRule="auto"/>
        <w:ind w:firstLine="720"/>
        <w:jc w:val="both"/>
        <w:rPr>
          <w:sz w:val="24"/>
          <w:szCs w:val="24"/>
        </w:rPr>
      </w:pPr>
      <w:r w:rsidRPr="004C1C74">
        <w:rPr>
          <w:sz w:val="24"/>
          <w:szCs w:val="24"/>
          <w:lang w:val="es-PE"/>
        </w:rPr>
        <w:t xml:space="preserve">Predstavnici  naučnog, kulturnog i vjerskog života. </w:t>
      </w:r>
      <w:r w:rsidRPr="004C1C74">
        <w:rPr>
          <w:sz w:val="24"/>
          <w:szCs w:val="24"/>
        </w:rPr>
        <w:t xml:space="preserve">Članovi i predstavnici udruženja. </w:t>
      </w:r>
    </w:p>
    <w:p w:rsidR="00791CCE" w:rsidRPr="004C1C74" w:rsidRDefault="004C1C74" w:rsidP="004C1C74">
      <w:pPr>
        <w:pStyle w:val="Standard"/>
        <w:spacing w:after="0" w:line="360" w:lineRule="auto"/>
        <w:ind w:firstLine="720"/>
        <w:jc w:val="both"/>
        <w:rPr>
          <w:rFonts w:ascii="Times New Roman" w:hAnsi="Times New Roman" w:cs="Times New Roman"/>
          <w:sz w:val="24"/>
          <w:szCs w:val="24"/>
          <w:lang w:val="it-IT"/>
        </w:rPr>
      </w:pPr>
      <w:r w:rsidRPr="004C1C74">
        <w:rPr>
          <w:rFonts w:ascii="Times New Roman" w:hAnsi="Times New Roman" w:cs="Times New Roman"/>
          <w:sz w:val="24"/>
          <w:szCs w:val="24"/>
        </w:rPr>
        <w:t>Generali i pripadnici Armije Republike Bosne i Hercegovine</w:t>
      </w:r>
      <w:r w:rsidR="00392EC3">
        <w:rPr>
          <w:rFonts w:ascii="Times New Roman" w:hAnsi="Times New Roman" w:cs="Times New Roman"/>
          <w:sz w:val="24"/>
          <w:szCs w:val="24"/>
        </w:rPr>
        <w:t>.</w:t>
      </w:r>
    </w:p>
    <w:p w:rsidR="004C1C74" w:rsidRPr="004C1C74" w:rsidRDefault="004C1C74" w:rsidP="004C1C74">
      <w:pPr>
        <w:pStyle w:val="Standard"/>
        <w:spacing w:after="0" w:line="360" w:lineRule="auto"/>
        <w:ind w:firstLine="720"/>
        <w:jc w:val="both"/>
        <w:rPr>
          <w:rFonts w:ascii="Times New Roman" w:hAnsi="Times New Roman" w:cs="Times New Roman"/>
          <w:sz w:val="24"/>
          <w:szCs w:val="24"/>
          <w:lang w:val="es-PE"/>
        </w:rPr>
      </w:pPr>
    </w:p>
    <w:p w:rsidR="00791CCE" w:rsidRPr="00967F85" w:rsidRDefault="00791CCE" w:rsidP="004C1C74">
      <w:pPr>
        <w:pStyle w:val="Standard"/>
        <w:spacing w:after="0" w:line="360" w:lineRule="auto"/>
        <w:ind w:firstLine="720"/>
        <w:jc w:val="both"/>
        <w:rPr>
          <w:lang w:val="es-PE"/>
        </w:rPr>
      </w:pPr>
      <w:r w:rsidRPr="004C1C74">
        <w:rPr>
          <w:rFonts w:ascii="Times New Roman" w:hAnsi="Times New Roman" w:cs="Times New Roman"/>
          <w:sz w:val="24"/>
          <w:szCs w:val="24"/>
          <w:lang w:val="es-PE"/>
        </w:rPr>
        <w:t>Srebrenica</w:t>
      </w:r>
      <w:r w:rsidRPr="00967F85">
        <w:rPr>
          <w:rFonts w:ascii="Times New Roman" w:hAnsi="Times New Roman" w:cs="Times New Roman"/>
          <w:sz w:val="24"/>
          <w:szCs w:val="24"/>
          <w:lang w:val="es-PE"/>
        </w:rPr>
        <w:t xml:space="preserve"> je paradigma genocida!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Srebrenica je najtužnije mjesto u Evropi!</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Srebrenica je najstrašniji događaj na tlu Evrope od kraja Drugog svjetskog rata!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Srebrenica je potamnjeli dragulj na kraju svijeta!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Srebrenica je razorena, spaljena, ubijena, zapuštena!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Srebrenica je sama sebi prepuštena!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lastRenderedPageBreak/>
        <w:t>Genocid u Bosni i Hercegovini jedan je u nizu genocida u novijoj historiji svjetske civilizacije u krvavom ogledalu ideološkog pogroma i državno organizovanog zla, s kojim se politika, nauka i filozofija još uvijek nisu u stanju ili se ne žele radikalno obračunati na ljudski smislen i životno obećavajući način. Uobičajena fraza „da se više nikad ne ponovi“, ta kontekstualno-deklarativna mantra, neizbježna tokom antifašističkih godišnjica i ceremonija, pojavljuje se tako kao izraz moralnog licemjerja, politikantske nedosljednosti i neodgovornosti svjetskih moćnika.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Zahvaljujući toj nedosljednosti i toj neodgovornosti, bauk Auschwitza je, ponovo, čak u istoj povijesnoj sekundi, sasvim neometano vaskrsnuo u (da paradoks bude veći) sigurnoj zoni UN-a Srebrenica, u julu 1995.</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Zdravorazumsko pitanje glasi: šta je tek sve činjeno i počinjeno u nezaštićenim - nesigurnim zonama širom Bosne i Hercegovine?</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Naravno, ništa što već nije pokazano i slikom i tonom širom svijeta. Rijetko su koji raniji izvršioci genocida najavljivali i izvršavali svoje zločine tako trijumfalno kao onaj u Srebrenici. Može zvučati paradoksalno, ali genocid nad Bošnjacima u Republici Bosni i Hercegovini 1992-1995. najdokumentovaniji je genocid od svih genocida. Pa, ipak, uprkos očiglednosti i sudskim presudama, genocid se uporno, javno i nekažnjeno negira. Čini se to po ugledu na ciničnu neonacističku propagandu.</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Genocid u Srebrenici, ni nakon sudskih presuda, nekima ne znači ono što bi ljudski i neovisno o bilo kakvoj presudi morao značiti: razlog neupitne osude i zgražanja! Ali, ne! Oni relativiziraju krivnju i licemjerno namiču opravdavajuće razloge za kukavičku pasivnost i uzdržanost međunarodne zajednice  tokom i poslije agresije na Republiku Bosnu i Hercegovinu i genocida nad Bošnjacima. Istovremeno, gledano i sa druge strane, to je direktno dodavanje i ugrađivanje štafete zla i nadmene samovolje moćnika u temelje budućnosti čovječanstva.</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Logika javnog, zakonski nesmetanog prizivanja novih zločina i genocida, osvjetljava nam idejnu i psihološku pozadinu krvavih zbivanja. Naime, birokratsko-tehničkom sofisterijom potiskivanja i neutralizacije moralnog momenta vlastitog djelovanja, njemački nacizam tridesetih i srpski nacizam devedesetih širili su prostor nesmetanog djelovanja naučno-akademski projektovanog programa iracionalnog zla. Zla koje se, u svojoj etno-patriotskoj prikrivenosti i ideološki dirigovanoj svijesti njegovih izvođača, ne doživljava kao zločin, nego kao sasvim opravdan „rutinski birokratsko-tehnički zadatak“. Samo to, i ništa više.</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Ali, ništa novo. Prostorno šire i povijesno dublje gledano upravo evropska civilizacija je, na fonu moderne tehnologije i racionalizacije, uz jedan bezosjećajno „tehnokratski i birokratski mentalitet“, razvila efikasna sredstva masovnog uništavanja, bez kojih zločin genocida nad Bošnjacima ne bi bio moguć.</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lastRenderedPageBreak/>
        <w:t>Genocid nad Bošnjacima, kao i sve što se dogodilo u Bosni od 1992. do 1995. godine, bio je proba za postavljanje lažno zabrinjavajućih pitanja poslije i proba za uspostavu novog međunarodnog poretka u XXI stoljeću, a opsada bosanskih gradova poslužila je kao laboratorija za ispitivanje ljudske izdržljivosti.</w:t>
      </w:r>
    </w:p>
    <w:p w:rsidR="00791CCE" w:rsidRPr="00967F85" w:rsidRDefault="00791CCE" w:rsidP="00791CCE">
      <w:pPr>
        <w:pStyle w:val="Standard"/>
        <w:spacing w:after="0" w:line="360" w:lineRule="auto"/>
        <w:ind w:firstLine="720"/>
        <w:jc w:val="both"/>
        <w:rPr>
          <w:lang w:val="es-PE"/>
        </w:rPr>
      </w:pPr>
      <w:r w:rsidRPr="00967F85">
        <w:rPr>
          <w:rFonts w:ascii="Times New Roman" w:hAnsi="Times New Roman" w:cs="Times New Roman"/>
          <w:sz w:val="24"/>
          <w:szCs w:val="24"/>
          <w:lang w:val="es-PE"/>
        </w:rPr>
        <w:t>Makar se sve desilo gotovo u samo  jednome danu, ipak smo morali čekati da prođu godine da bismo shvatili da genocid u sigurnoj zoni UN-a Srebrenica, jula 1995, nije izvršen iznenada i nikako bez znanja onih najmoćnijih u svijetu. Krvlju nedužnih Srebreničana i Bošnjaka općenito nisu uprljane samo ruke četničkih ubojica, već podjednako i onih koji su sjedili u svim, posebno evropskim metropolama.</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Živi li ova civilizacija i prebiva li u nečemu drugom osim u strahu, nepravdi i tiraniji? Je li to njen način života? Jesu li to njeni najbolji dosezi? Je li civilizacija isto necivilizacijska, kao što je bila onda gledajući nepomično u Sarajevo, Foču, Višegrad, Zvornik, Bijeljinu, Brčko, Prijedor, Ključ, Sanski Most...</w:t>
      </w:r>
    </w:p>
    <w:p w:rsidR="001A5E5D" w:rsidRDefault="001A5E5D" w:rsidP="001A5E5D">
      <w:pPr>
        <w:pStyle w:val="Standard"/>
        <w:spacing w:after="0" w:line="360" w:lineRule="auto"/>
        <w:ind w:firstLine="720"/>
        <w:jc w:val="both"/>
        <w:rPr>
          <w:rFonts w:ascii="Times New Roman" w:hAnsi="Times New Roman" w:cs="Times New Roman"/>
          <w:sz w:val="24"/>
          <w:szCs w:val="24"/>
          <w:lang w:val="es-PE"/>
        </w:rPr>
      </w:pPr>
      <w:r>
        <w:rPr>
          <w:rFonts w:ascii="Times New Roman" w:hAnsi="Times New Roman" w:cs="Times New Roman"/>
          <w:sz w:val="24"/>
          <w:szCs w:val="24"/>
          <w:lang w:val="es-PE"/>
        </w:rPr>
        <w:t>Srebrenica je teško ranjena. Naša ranjivost se gotovo uvijek iskoristi protiv nas. Ona je naša slaba tačka. Takve ranjivosti su, također, pretpostavke za doživljavanje tuđih muka. Sposobnost za empatiju stvara temelj za moral.</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Dvije decenije nakon genocida počinjenog u Srebrenici, na teritoriji sigurne zone Ujedinjenih nacija, u julu 1995, evidentne su posljedice zločina genocida među preživjelim žrtvama koje se manifestuju u bitnim aspektima ljudske i društvene egzistencije, individualnog i društvenog života. Dvije decenije nakon genocida počinjenog na teritoriji sigurne zone Ujedinjenih nacija u julu 1995. od posebnog je značaja jačanje i podrška onima koji su preživjeli genocid.</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Svjesni sistematski njegovanog mraka koji bi da sakrije istinu genocida tokom tobožnjeg „građanskog rata“ u Bosni, uprkos svim naporima njenog lobistički aranžiranog potiskivanja, stvarna istina o agresiji na Republiku Bosnu i Hercegovinu živi u djelima analitički ozbiljnih istraživača. Oni misle svojom glavom, služe se logikom i jezikom povijesnih činjenica, ustaju protiv zla i staju na stranu žrtve i njenog prava na povijesnu i ljudsku pravdu.</w:t>
      </w:r>
    </w:p>
    <w:p w:rsidR="001A5E5D" w:rsidRDefault="001A5E5D" w:rsidP="001A5E5D">
      <w:pPr>
        <w:pStyle w:val="Standard"/>
        <w:spacing w:after="0" w:line="360" w:lineRule="auto"/>
        <w:ind w:firstLine="720"/>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Interdisciplinarna naučna konferencija „Srebrenica 1995-2015: Evaluacija naslijeđa i dugoročnih posljedica genocida“ je, pored ostalog, prilika da se razmijene iskustva i da se dobije </w:t>
      </w:r>
      <w:r>
        <w:rPr>
          <w:rFonts w:ascii="Times New Roman" w:hAnsi="Times New Roman" w:cs="Times New Roman"/>
          <w:sz w:val="24"/>
          <w:szCs w:val="24"/>
          <w:lang w:val="es-PE"/>
        </w:rPr>
        <w:lastRenderedPageBreak/>
        <w:t xml:space="preserve">jedinstven uvid u stanje pravosuđa, tranzicijske pravde, kao i postignuća u ostvarivanju i zaštiti ljudskih prava i dostojanstva žrtava genocida. Da ponovimo poruku. Da izvučemo pouku. Da naučimo lekciju. Činjenica da je zlo počinjeno ne može se nikada preseliti u historijske anale kao prošlost koja je prošla. Svi moramo priznati istinu o zločinu i da ova istina nadvlada današnju dominantnu politiku i kulturu laži. </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Osnovni cilj ove naučne konferencije je prezentacija rezultata naučnih istraživanja o zločinima protiv čovječnosti i međunarodnog prava, a posebno o genocidu u sigurnoj zoni UN-a Srebrenica, jula 1995, te osuda zločina u Srebrenici. Zatim insistiranje na odgovornosti zločinaca. I na kraju, ono što se dogodilo u Srebrenici u julu 1995. ne smije se zaboraviti! Nikad!</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Činjenica je da će se genocidom nad Bošnjacima ova civilizacija baviti još dugo kao zastrašujućim uzorkom čija naučna obrada može donijeti čovječanstvu onoliko iskustvene koristi koliko je Bošnjacima donijela štete.</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Hvala istraživačima iz Bosne i Hercegovine, Sjedinjenih Američkih Država, Kanade, Venecuele, Australije, Švedske, Norveške, Francuske, Holandije, Češke, Hrvatske, Crne Gore, Srbije, što su došli da izlože svoje rezultate istraživanja.</w:t>
      </w:r>
    </w:p>
    <w:p w:rsidR="001A5E5D" w:rsidRDefault="001A5E5D" w:rsidP="001A5E5D">
      <w:pPr>
        <w:pStyle w:val="Standard"/>
        <w:spacing w:after="0" w:line="360" w:lineRule="auto"/>
        <w:ind w:firstLine="720"/>
        <w:jc w:val="both"/>
        <w:rPr>
          <w:sz w:val="24"/>
          <w:szCs w:val="24"/>
          <w:lang w:val="es-PE"/>
        </w:rPr>
      </w:pPr>
      <w:r>
        <w:rPr>
          <w:rFonts w:ascii="Times New Roman" w:hAnsi="Times New Roman" w:cs="Times New Roman"/>
          <w:sz w:val="24"/>
          <w:szCs w:val="24"/>
          <w:lang w:val="es-PE"/>
        </w:rPr>
        <w:t>Nadamo se da će duhovna snaga Srebrenice nadvladati zlo!</w:t>
      </w:r>
    </w:p>
    <w:p w:rsidR="001A5E5D" w:rsidRDefault="001A5E5D" w:rsidP="001A5E5D">
      <w:pPr>
        <w:pStyle w:val="Standard"/>
        <w:spacing w:after="0" w:line="360" w:lineRule="auto"/>
        <w:ind w:firstLine="720"/>
        <w:jc w:val="both"/>
        <w:rPr>
          <w:sz w:val="24"/>
          <w:szCs w:val="24"/>
        </w:rPr>
      </w:pPr>
      <w:r>
        <w:rPr>
          <w:rFonts w:ascii="Times New Roman" w:hAnsi="Times New Roman" w:cs="Times New Roman"/>
          <w:sz w:val="24"/>
          <w:szCs w:val="24"/>
        </w:rPr>
        <w:t>Hvala svima.</w:t>
      </w:r>
    </w:p>
    <w:p w:rsidR="00BE5797" w:rsidRPr="00791CCE" w:rsidRDefault="00BE5797" w:rsidP="00791CCE">
      <w:pPr>
        <w:pStyle w:val="NormalWeb"/>
        <w:jc w:val="right"/>
        <w:rPr>
          <w:lang w:val="es-PE"/>
        </w:rPr>
      </w:pPr>
    </w:p>
    <w:sectPr w:rsidR="00BE5797" w:rsidRPr="00791CCE" w:rsidSect="00FE4539">
      <w:headerReference w:type="even" r:id="rId8"/>
      <w:headerReference w:type="default" r:id="rId9"/>
      <w:footerReference w:type="even" r:id="rId10"/>
      <w:footerReference w:type="default" r:id="rId11"/>
      <w:headerReference w:type="first" r:id="rId12"/>
      <w:footerReference w:type="first" r:id="rId13"/>
      <w:pgSz w:w="11907" w:h="16840" w:code="9"/>
      <w:pgMar w:top="1151" w:right="1151" w:bottom="1242" w:left="1151" w:header="720" w:footer="720" w:gutter="0"/>
      <w:cols w:space="720"/>
      <w:docGrid w:linePitch="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5C" w:rsidRDefault="0079455C">
      <w:r>
        <w:separator/>
      </w:r>
    </w:p>
  </w:endnote>
  <w:endnote w:type="continuationSeparator" w:id="0">
    <w:p w:rsidR="0079455C" w:rsidRDefault="00794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H">
    <w:altName w:val="Courier New"/>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C0" w:rsidRPr="001463C0" w:rsidRDefault="004F5C6C" w:rsidP="00E81557">
    <w:pPr>
      <w:pStyle w:val="Footer"/>
      <w:tabs>
        <w:tab w:val="clear" w:pos="4320"/>
        <w:tab w:val="clear" w:pos="8640"/>
        <w:tab w:val="left" w:pos="8730"/>
      </w:tabs>
      <w:rPr>
        <w:lang w:val="hr-HR"/>
      </w:rPr>
    </w:pPr>
    <w:r>
      <w:rPr>
        <w:lang w:val="hr-HR"/>
      </w:rPr>
      <w:t>ZJW94</w:t>
    </w:r>
    <w:r w:rsidR="000D4278">
      <w:rPr>
        <w:lang w:val="hr-HR"/>
      </w:rPr>
      <w:t>8</w:t>
    </w:r>
    <w:r w:rsidR="00E81557">
      <w:rPr>
        <w:lang w:val="hr-HR"/>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4" w:rsidRDefault="00246C20" w:rsidP="004A7F89">
    <w:pPr>
      <w:pStyle w:val="Footer"/>
      <w:rPr>
        <w:rFonts w:ascii="Times New Roman BH" w:hAnsi="Times New Roman BH"/>
        <w:sz w:val="18"/>
      </w:rPr>
    </w:pPr>
    <w:r w:rsidRPr="00246C20">
      <w:rPr>
        <w:rFonts w:ascii="Times New Roman BH" w:hAnsi="Times New Roman BH"/>
        <w:noProof/>
      </w:rPr>
      <w:pict>
        <v:line id="_x0000_s1028" style="position:absolute;z-index:251658752" from="0,4.9pt" to="453.6pt,4.9pt" o:allowincell="f"/>
      </w:pict>
    </w:r>
  </w:p>
  <w:p w:rsidR="00C40424" w:rsidRPr="00D878F2" w:rsidRDefault="00C40424">
    <w:pPr>
      <w:pStyle w:val="Footer"/>
      <w:jc w:val="center"/>
      <w:rPr>
        <w:sz w:val="18"/>
        <w:szCs w:val="18"/>
        <w:lang w:val="it-IT"/>
      </w:rPr>
    </w:pPr>
    <w:r w:rsidRPr="00D878F2">
      <w:rPr>
        <w:sz w:val="18"/>
        <w:szCs w:val="18"/>
        <w:lang w:val="it-IT"/>
      </w:rPr>
      <w:t>Halida Naze</w:t>
    </w:r>
    <w:r w:rsidR="003D082A" w:rsidRPr="00D878F2">
      <w:rPr>
        <w:sz w:val="18"/>
        <w:szCs w:val="18"/>
        <w:lang w:val="it-IT"/>
      </w:rPr>
      <w:t>č</w:t>
    </w:r>
    <w:r w:rsidRPr="00D878F2">
      <w:rPr>
        <w:sz w:val="18"/>
        <w:szCs w:val="18"/>
        <w:lang w:val="it-IT"/>
      </w:rPr>
      <w:t>i</w:t>
    </w:r>
    <w:r w:rsidR="003D082A" w:rsidRPr="00D878F2">
      <w:rPr>
        <w:sz w:val="18"/>
        <w:szCs w:val="18"/>
        <w:lang w:val="it-IT"/>
      </w:rPr>
      <w:t>ć</w:t>
    </w:r>
    <w:r w:rsidRPr="00D878F2">
      <w:rPr>
        <w:sz w:val="18"/>
        <w:szCs w:val="18"/>
        <w:lang w:val="it-IT"/>
      </w:rPr>
      <w:t>a 4, 71000 Sarajevo, BOSNA I HERCEGOVINA</w:t>
    </w:r>
  </w:p>
  <w:p w:rsidR="00C40424" w:rsidRPr="00D878F2" w:rsidRDefault="00C40424">
    <w:pPr>
      <w:pStyle w:val="Footer"/>
      <w:jc w:val="center"/>
      <w:rPr>
        <w:sz w:val="18"/>
        <w:szCs w:val="18"/>
        <w:lang w:val="it-IT"/>
      </w:rPr>
    </w:pPr>
    <w:r w:rsidRPr="00D878F2">
      <w:rPr>
        <w:sz w:val="18"/>
        <w:szCs w:val="18"/>
        <w:lang w:val="it-IT"/>
      </w:rPr>
      <w:t>tel: +387 (0)33 561-350, fax: +387 (0)33 561-351</w:t>
    </w:r>
  </w:p>
  <w:p w:rsidR="00C40424" w:rsidRPr="00D878F2" w:rsidRDefault="00246C20">
    <w:pPr>
      <w:pStyle w:val="Footer"/>
      <w:jc w:val="center"/>
      <w:rPr>
        <w:sz w:val="18"/>
        <w:szCs w:val="18"/>
        <w:lang w:val="it-IT"/>
      </w:rPr>
    </w:pPr>
    <w:hyperlink r:id="rId1" w:history="1">
      <w:r w:rsidR="00A34BE1" w:rsidRPr="00256DB0">
        <w:rPr>
          <w:rStyle w:val="Hyperlink"/>
          <w:sz w:val="18"/>
          <w:szCs w:val="18"/>
          <w:lang w:val="it-IT"/>
        </w:rPr>
        <w:t>www.institut-genocid.unsa.ba</w:t>
      </w:r>
    </w:hyperlink>
    <w:r w:rsidR="00A34BE1">
      <w:rPr>
        <w:sz w:val="18"/>
        <w:szCs w:val="18"/>
        <w:lang w:val="it-IT"/>
      </w:rPr>
      <w:t xml:space="preserve">; </w:t>
    </w:r>
    <w:r w:rsidR="00C40424" w:rsidRPr="00D878F2">
      <w:rPr>
        <w:sz w:val="18"/>
        <w:szCs w:val="18"/>
        <w:lang w:val="it-IT"/>
      </w:rPr>
      <w:t xml:space="preserve">e-mail: </w:t>
    </w:r>
    <w:hyperlink r:id="rId2" w:history="1">
      <w:r w:rsidR="00A34BE1" w:rsidRPr="00256DB0">
        <w:rPr>
          <w:rStyle w:val="Hyperlink"/>
          <w:sz w:val="18"/>
          <w:szCs w:val="18"/>
          <w:lang w:val="it-IT"/>
        </w:rPr>
        <w:t>info@institut-genocid.unsa.ba</w:t>
      </w:r>
    </w:hyperlink>
  </w:p>
  <w:p w:rsidR="00C40424" w:rsidRPr="00D878F2" w:rsidRDefault="00C40424">
    <w:pPr>
      <w:pStyle w:val="Footer"/>
      <w:jc w:val="center"/>
      <w:rPr>
        <w:sz w:val="18"/>
        <w:szCs w:val="18"/>
        <w:lang w:val="it-IT"/>
      </w:rPr>
    </w:pPr>
    <w:r w:rsidRPr="00D878F2">
      <w:rPr>
        <w:sz w:val="18"/>
        <w:szCs w:val="18"/>
        <w:lang w:val="it-IT"/>
      </w:rPr>
      <w:t>Kantonalni sud Sarajevo UF/I-1403/02</w:t>
    </w:r>
  </w:p>
  <w:p w:rsidR="00C40424" w:rsidRPr="00D878F2" w:rsidRDefault="00387FAD">
    <w:pPr>
      <w:pStyle w:val="Footer"/>
      <w:jc w:val="center"/>
      <w:rPr>
        <w:sz w:val="18"/>
        <w:szCs w:val="18"/>
        <w:lang w:val="it-IT"/>
      </w:rPr>
    </w:pPr>
    <w:r>
      <w:rPr>
        <w:sz w:val="18"/>
        <w:szCs w:val="18"/>
        <w:lang w:val="it-IT"/>
      </w:rPr>
      <w:t>UNION</w:t>
    </w:r>
    <w:r w:rsidR="00C40424" w:rsidRPr="00D878F2">
      <w:rPr>
        <w:sz w:val="18"/>
        <w:szCs w:val="18"/>
        <w:lang w:val="it-IT"/>
      </w:rPr>
      <w:t xml:space="preserve"> BA</w:t>
    </w:r>
    <w:r>
      <w:rPr>
        <w:sz w:val="18"/>
        <w:szCs w:val="18"/>
        <w:lang w:val="it-IT"/>
      </w:rPr>
      <w:t>NKA DD SARAJEVO 1020500000116980</w:t>
    </w:r>
  </w:p>
  <w:p w:rsidR="00C40424" w:rsidRPr="00D878F2" w:rsidRDefault="00C40424">
    <w:pPr>
      <w:pStyle w:val="Footer"/>
      <w:jc w:val="center"/>
      <w:rPr>
        <w:sz w:val="18"/>
        <w:szCs w:val="18"/>
        <w:lang w:val="it-IT"/>
      </w:rPr>
    </w:pPr>
    <w:r w:rsidRPr="00D878F2">
      <w:rPr>
        <w:sz w:val="18"/>
        <w:szCs w:val="18"/>
        <w:lang w:val="it-IT"/>
      </w:rPr>
      <w:t>IDENTIFIKACIONI BR. 4200132570004</w:t>
    </w:r>
  </w:p>
  <w:p w:rsidR="00C40424" w:rsidRDefault="00C40424">
    <w:pPr>
      <w:pStyle w:val="Footer"/>
      <w:jc w:val="center"/>
      <w:rPr>
        <w:sz w:val="18"/>
        <w:szCs w:val="18"/>
      </w:rPr>
    </w:pPr>
    <w:r w:rsidRPr="00D878F2">
      <w:rPr>
        <w:sz w:val="18"/>
        <w:szCs w:val="18"/>
      </w:rPr>
      <w:t>PORESKI BR. 01074940</w:t>
    </w:r>
  </w:p>
  <w:p w:rsidR="00CB783C" w:rsidRPr="00CB783C" w:rsidRDefault="004F5C6C" w:rsidP="00CB783C">
    <w:pPr>
      <w:pStyle w:val="Footer"/>
    </w:pPr>
    <w:r>
      <w:t>ZJW94</w:t>
    </w:r>
    <w:r w:rsidR="000D4278">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5C" w:rsidRDefault="0079455C">
      <w:r>
        <w:separator/>
      </w:r>
    </w:p>
  </w:footnote>
  <w:footnote w:type="continuationSeparator" w:id="0">
    <w:p w:rsidR="0079455C" w:rsidRDefault="00794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4" w:rsidRDefault="00246C20">
    <w:pPr>
      <w:pStyle w:val="Header"/>
      <w:jc w:val="center"/>
    </w:pPr>
    <w:r>
      <w:rPr>
        <w:noProof/>
      </w:rPr>
      <w:pict>
        <v:shapetype id="_x0000_t202" coordsize="21600,21600" o:spt="202" path="m,l,21600r21600,l21600,xe">
          <v:stroke joinstyle="miter"/>
          <v:path gradientshapeok="t" o:connecttype="rect"/>
        </v:shapetype>
        <v:shape id="_x0000_s1025" type="#_x0000_t202" style="position:absolute;left:0;text-align:left;margin-left:0;margin-top:29.6pt;width:184.8pt;height:57.25pt;z-index:251656704" o:allowincell="f" stroked="f">
          <v:textbox style="mso-next-textbox:#_x0000_s1025">
            <w:txbxContent>
              <w:p w:rsidR="00C40424" w:rsidRPr="009D6938" w:rsidRDefault="00C40424">
                <w:pPr>
                  <w:pStyle w:val="Header"/>
                  <w:tabs>
                    <w:tab w:val="clear" w:pos="4320"/>
                    <w:tab w:val="clear" w:pos="8640"/>
                  </w:tabs>
                  <w:jc w:val="center"/>
                  <w:rPr>
                    <w:b/>
                    <w:sz w:val="21"/>
                  </w:rPr>
                </w:pPr>
                <w:r w:rsidRPr="009D6938">
                  <w:rPr>
                    <w:b/>
                    <w:sz w:val="21"/>
                  </w:rPr>
                  <w:t>UNIVERZITET U SARAJEVU</w:t>
                </w:r>
              </w:p>
              <w:p w:rsidR="00C40424" w:rsidRPr="009D6938" w:rsidRDefault="00C40424">
                <w:pPr>
                  <w:jc w:val="center"/>
                  <w:rPr>
                    <w:b/>
                    <w:sz w:val="21"/>
                  </w:rPr>
                </w:pPr>
                <w:r w:rsidRPr="009D6938">
                  <w:rPr>
                    <w:b/>
                    <w:sz w:val="21"/>
                  </w:rPr>
                  <w:t>Institut za istra</w:t>
                </w:r>
                <w:r w:rsidR="009D6938">
                  <w:rPr>
                    <w:b/>
                    <w:sz w:val="21"/>
                  </w:rPr>
                  <w:t>ži</w:t>
                </w:r>
                <w:r w:rsidRPr="009D6938">
                  <w:rPr>
                    <w:b/>
                    <w:sz w:val="21"/>
                  </w:rPr>
                  <w:t>vanje zlo</w:t>
                </w:r>
                <w:r w:rsidR="009D6938">
                  <w:rPr>
                    <w:b/>
                    <w:sz w:val="21"/>
                  </w:rPr>
                  <w:t>č</w:t>
                </w:r>
                <w:r w:rsidRPr="009D6938">
                  <w:rPr>
                    <w:b/>
                    <w:sz w:val="21"/>
                  </w:rPr>
                  <w:t xml:space="preserve">ina protiv </w:t>
                </w:r>
                <w:r w:rsidR="009D6938">
                  <w:rPr>
                    <w:b/>
                    <w:sz w:val="21"/>
                  </w:rPr>
                  <w:t>č</w:t>
                </w:r>
                <w:r w:rsidRPr="009D6938">
                  <w:rPr>
                    <w:b/>
                    <w:sz w:val="21"/>
                  </w:rPr>
                  <w:t>ovje</w:t>
                </w:r>
                <w:r w:rsidR="009D6938">
                  <w:rPr>
                    <w:b/>
                    <w:sz w:val="21"/>
                  </w:rPr>
                  <w:t>č</w:t>
                </w:r>
                <w:r w:rsidRPr="009D6938">
                  <w:rPr>
                    <w:b/>
                    <w:sz w:val="21"/>
                  </w:rPr>
                  <w:t>nosti i me</w:t>
                </w:r>
                <w:r w:rsidR="009D6938">
                  <w:rPr>
                    <w:b/>
                    <w:sz w:val="21"/>
                  </w:rPr>
                  <w:t>đ</w:t>
                </w:r>
                <w:r w:rsidRPr="009D6938">
                  <w:rPr>
                    <w:b/>
                    <w:sz w:val="21"/>
                  </w:rPr>
                  <w:t>unarodnog prava</w:t>
                </w:r>
              </w:p>
              <w:p w:rsidR="00C40424" w:rsidRPr="009D6938" w:rsidRDefault="00C40424">
                <w:pPr>
                  <w:jc w:val="center"/>
                  <w:rPr>
                    <w:b/>
                    <w:sz w:val="21"/>
                  </w:rPr>
                </w:pPr>
                <w:r w:rsidRPr="009D6938">
                  <w:rPr>
                    <w:b/>
                    <w:sz w:val="21"/>
                  </w:rPr>
                  <w:t>S A R A J E V O</w:t>
                </w:r>
              </w:p>
            </w:txbxContent>
          </v:textbox>
        </v:shape>
      </w:pict>
    </w:r>
    <w:r>
      <w:rPr>
        <w:noProof/>
      </w:rPr>
      <w:pict>
        <v:shape id="_x0000_s1027" type="#_x0000_t202" style="position:absolute;left:0;text-align:left;margin-left:289.8pt;margin-top:29.6pt;width:206.25pt;height:57.25pt;z-index:251657728" o:allowincell="f" filled="f" stroked="f">
          <v:textbox style="mso-next-textbox:#_x0000_s1027">
            <w:txbxContent>
              <w:p w:rsidR="00C40424" w:rsidRPr="009D6938" w:rsidRDefault="00C40424">
                <w:pPr>
                  <w:pStyle w:val="Heading1"/>
                  <w:spacing w:line="240" w:lineRule="auto"/>
                  <w:jc w:val="center"/>
                  <w:rPr>
                    <w:rFonts w:ascii="Times New Roman" w:hAnsi="Times New Roman"/>
                    <w:b/>
                    <w:sz w:val="21"/>
                  </w:rPr>
                </w:pPr>
                <w:smartTag w:uri="urn:schemas-microsoft-com:office:smarttags" w:element="place">
                  <w:smartTag w:uri="urn:schemas-microsoft-com:office:smarttags" w:element="PlaceType">
                    <w:r w:rsidRPr="009D6938">
                      <w:rPr>
                        <w:rFonts w:ascii="Times New Roman" w:hAnsi="Times New Roman"/>
                        <w:b/>
                        <w:sz w:val="21"/>
                      </w:rPr>
                      <w:t>UNIVERSITY</w:t>
                    </w:r>
                  </w:smartTag>
                  <w:r w:rsidRPr="009D6938">
                    <w:rPr>
                      <w:rFonts w:ascii="Times New Roman" w:hAnsi="Times New Roman"/>
                      <w:b/>
                      <w:sz w:val="21"/>
                    </w:rPr>
                    <w:t xml:space="preserve"> OF </w:t>
                  </w:r>
                  <w:smartTag w:uri="urn:schemas-microsoft-com:office:smarttags" w:element="PlaceName">
                    <w:r w:rsidRPr="009D6938">
                      <w:rPr>
                        <w:rFonts w:ascii="Times New Roman" w:hAnsi="Times New Roman"/>
                        <w:b/>
                        <w:sz w:val="21"/>
                      </w:rPr>
                      <w:t>SARAJEVO</w:t>
                    </w:r>
                  </w:smartTag>
                </w:smartTag>
              </w:p>
              <w:p w:rsidR="00C40424" w:rsidRPr="009D6938" w:rsidRDefault="00C40424">
                <w:pPr>
                  <w:jc w:val="center"/>
                  <w:rPr>
                    <w:b/>
                    <w:sz w:val="21"/>
                  </w:rPr>
                </w:pPr>
                <w:r w:rsidRPr="009D6938">
                  <w:rPr>
                    <w:b/>
                    <w:sz w:val="21"/>
                  </w:rPr>
                  <w:t>Institute for the Research of Crimes</w:t>
                </w:r>
              </w:p>
              <w:p w:rsidR="00C40424" w:rsidRPr="009D6938" w:rsidRDefault="00C40424">
                <w:pPr>
                  <w:pStyle w:val="BodyText"/>
                  <w:jc w:val="center"/>
                  <w:rPr>
                    <w:rFonts w:ascii="Times New Roman" w:hAnsi="Times New Roman"/>
                    <w:b/>
                    <w:sz w:val="21"/>
                  </w:rPr>
                </w:pPr>
                <w:r w:rsidRPr="009D6938">
                  <w:rPr>
                    <w:rFonts w:ascii="Times New Roman" w:hAnsi="Times New Roman"/>
                    <w:b/>
                    <w:sz w:val="21"/>
                  </w:rPr>
                  <w:t>Against Humanity and International Law</w:t>
                </w:r>
              </w:p>
              <w:p w:rsidR="00C40424" w:rsidRPr="009D6938" w:rsidRDefault="00C40424">
                <w:pPr>
                  <w:pStyle w:val="Heading2"/>
                  <w:ind w:left="0" w:firstLine="0"/>
                  <w:jc w:val="center"/>
                  <w:rPr>
                    <w:rFonts w:ascii="Times New Roman" w:hAnsi="Times New Roman"/>
                    <w:b/>
                    <w:sz w:val="21"/>
                  </w:rPr>
                </w:pPr>
                <w:r w:rsidRPr="009D6938">
                  <w:rPr>
                    <w:rFonts w:ascii="Times New Roman" w:hAnsi="Times New Roman"/>
                    <w:b/>
                    <w:sz w:val="21"/>
                  </w:rPr>
                  <w:t>S A R A J E V O</w:t>
                </w:r>
              </w:p>
            </w:txbxContent>
          </v:textbox>
        </v:shape>
      </w:pict>
    </w:r>
    <w:r w:rsidR="00B70E21">
      <w:rPr>
        <w:noProof/>
      </w:rPr>
      <w:drawing>
        <wp:inline distT="0" distB="0" distL="0" distR="0">
          <wp:extent cx="1276350" cy="1228725"/>
          <wp:effectExtent l="19050" t="0" r="0" b="0"/>
          <wp:docPr id="1" name="Picture 1" descr="logoInstituta_no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stituta_novi1"/>
                  <pic:cNvPicPr>
                    <a:picLocks noChangeAspect="1" noChangeArrowheads="1"/>
                  </pic:cNvPicPr>
                </pic:nvPicPr>
                <pic:blipFill>
                  <a:blip r:embed="rId1"/>
                  <a:srcRect/>
                  <a:stretch>
                    <a:fillRect/>
                  </a:stretch>
                </pic:blipFill>
                <pic:spPr bwMode="auto">
                  <a:xfrm>
                    <a:off x="0" y="0"/>
                    <a:ext cx="1276350" cy="1228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365"/>
    <w:multiLevelType w:val="multilevel"/>
    <w:tmpl w:val="14E8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0BC7"/>
    <w:multiLevelType w:val="hybridMultilevel"/>
    <w:tmpl w:val="D28A8074"/>
    <w:lvl w:ilvl="0" w:tplc="C06436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11BE5"/>
    <w:multiLevelType w:val="hybridMultilevel"/>
    <w:tmpl w:val="972AAF26"/>
    <w:lvl w:ilvl="0" w:tplc="D01443F6">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6A156B"/>
    <w:multiLevelType w:val="hybridMultilevel"/>
    <w:tmpl w:val="CAC8FD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AC41C3"/>
    <w:multiLevelType w:val="hybridMultilevel"/>
    <w:tmpl w:val="7A4898AE"/>
    <w:lvl w:ilvl="0" w:tplc="2702C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7841EE"/>
    <w:multiLevelType w:val="hybridMultilevel"/>
    <w:tmpl w:val="2E62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evenAndOddHeaders/>
  <w:drawingGridHorizontalSpacing w:val="84"/>
  <w:drawingGridVerticalSpacing w:val="229"/>
  <w:displayHorizontalDrawingGridEvery w:val="2"/>
  <w:noPunctuationKerning/>
  <w:characterSpacingControl w:val="doNotCompress"/>
  <w:hdrShapeDefaults>
    <o:shapedefaults v:ext="edit" spidmax="11266">
      <o:colormenu v:ext="edit" fillcolor="none" strokecolor="none"/>
    </o:shapedefaults>
    <o:shapelayout v:ext="edit">
      <o:idmap v:ext="edit" data="1"/>
    </o:shapelayout>
  </w:hdrShapeDefaults>
  <w:footnotePr>
    <w:footnote w:id="-1"/>
    <w:footnote w:id="0"/>
  </w:footnotePr>
  <w:endnotePr>
    <w:endnote w:id="-1"/>
    <w:endnote w:id="0"/>
  </w:endnotePr>
  <w:compat/>
  <w:rsids>
    <w:rsidRoot w:val="0056562A"/>
    <w:rsid w:val="000361EA"/>
    <w:rsid w:val="0004411A"/>
    <w:rsid w:val="00055617"/>
    <w:rsid w:val="00065AA9"/>
    <w:rsid w:val="00066685"/>
    <w:rsid w:val="000752ED"/>
    <w:rsid w:val="0008112A"/>
    <w:rsid w:val="00090C2D"/>
    <w:rsid w:val="000A6979"/>
    <w:rsid w:val="000B387A"/>
    <w:rsid w:val="000C41C3"/>
    <w:rsid w:val="000D3051"/>
    <w:rsid w:val="000D4278"/>
    <w:rsid w:val="000D7292"/>
    <w:rsid w:val="000F2D0D"/>
    <w:rsid w:val="00105679"/>
    <w:rsid w:val="00111934"/>
    <w:rsid w:val="00120C7D"/>
    <w:rsid w:val="001228EF"/>
    <w:rsid w:val="00123E54"/>
    <w:rsid w:val="00140085"/>
    <w:rsid w:val="00142C92"/>
    <w:rsid w:val="00145A11"/>
    <w:rsid w:val="001463C0"/>
    <w:rsid w:val="00151E41"/>
    <w:rsid w:val="00165371"/>
    <w:rsid w:val="00170C81"/>
    <w:rsid w:val="00181E67"/>
    <w:rsid w:val="001A5E5D"/>
    <w:rsid w:val="001B27E0"/>
    <w:rsid w:val="00214554"/>
    <w:rsid w:val="00231339"/>
    <w:rsid w:val="00231D5B"/>
    <w:rsid w:val="002361D6"/>
    <w:rsid w:val="00242A4F"/>
    <w:rsid w:val="00246C20"/>
    <w:rsid w:val="00253819"/>
    <w:rsid w:val="00263864"/>
    <w:rsid w:val="002742E6"/>
    <w:rsid w:val="002A665D"/>
    <w:rsid w:val="002B4787"/>
    <w:rsid w:val="002B5BB9"/>
    <w:rsid w:val="002C0268"/>
    <w:rsid w:val="002D22F2"/>
    <w:rsid w:val="002E5D66"/>
    <w:rsid w:val="002F4017"/>
    <w:rsid w:val="00302EE4"/>
    <w:rsid w:val="00306809"/>
    <w:rsid w:val="0033012C"/>
    <w:rsid w:val="00335A22"/>
    <w:rsid w:val="00340041"/>
    <w:rsid w:val="003420DF"/>
    <w:rsid w:val="00342D3A"/>
    <w:rsid w:val="003536EB"/>
    <w:rsid w:val="003568E8"/>
    <w:rsid w:val="003666D1"/>
    <w:rsid w:val="00374689"/>
    <w:rsid w:val="00387825"/>
    <w:rsid w:val="00387FAD"/>
    <w:rsid w:val="00392EC3"/>
    <w:rsid w:val="00395F9C"/>
    <w:rsid w:val="003A03BC"/>
    <w:rsid w:val="003A0B92"/>
    <w:rsid w:val="003B0589"/>
    <w:rsid w:val="003B6B40"/>
    <w:rsid w:val="003C006B"/>
    <w:rsid w:val="003D082A"/>
    <w:rsid w:val="003E39B9"/>
    <w:rsid w:val="003E5E97"/>
    <w:rsid w:val="003F2437"/>
    <w:rsid w:val="003F3CD4"/>
    <w:rsid w:val="00411C7F"/>
    <w:rsid w:val="0044099F"/>
    <w:rsid w:val="00441A7B"/>
    <w:rsid w:val="00452588"/>
    <w:rsid w:val="00466B6E"/>
    <w:rsid w:val="004A0ED7"/>
    <w:rsid w:val="004A7F89"/>
    <w:rsid w:val="004C1C74"/>
    <w:rsid w:val="004D300E"/>
    <w:rsid w:val="004E3C2B"/>
    <w:rsid w:val="004F5C6C"/>
    <w:rsid w:val="00506F97"/>
    <w:rsid w:val="00520FA4"/>
    <w:rsid w:val="005210F7"/>
    <w:rsid w:val="00536E11"/>
    <w:rsid w:val="0056562A"/>
    <w:rsid w:val="0058084A"/>
    <w:rsid w:val="00584F84"/>
    <w:rsid w:val="00585E04"/>
    <w:rsid w:val="005950BE"/>
    <w:rsid w:val="005C03E1"/>
    <w:rsid w:val="005C1DE0"/>
    <w:rsid w:val="005D0A70"/>
    <w:rsid w:val="005F3436"/>
    <w:rsid w:val="00601774"/>
    <w:rsid w:val="00616680"/>
    <w:rsid w:val="00621E83"/>
    <w:rsid w:val="00643114"/>
    <w:rsid w:val="0064441C"/>
    <w:rsid w:val="006476EA"/>
    <w:rsid w:val="00665731"/>
    <w:rsid w:val="006748A1"/>
    <w:rsid w:val="00684086"/>
    <w:rsid w:val="006900F2"/>
    <w:rsid w:val="00692698"/>
    <w:rsid w:val="006B4EE5"/>
    <w:rsid w:val="006C40B4"/>
    <w:rsid w:val="006C7470"/>
    <w:rsid w:val="006D5A61"/>
    <w:rsid w:val="006D6E51"/>
    <w:rsid w:val="006D7827"/>
    <w:rsid w:val="006E36AE"/>
    <w:rsid w:val="006F2DF2"/>
    <w:rsid w:val="006F7386"/>
    <w:rsid w:val="0070012C"/>
    <w:rsid w:val="0070600B"/>
    <w:rsid w:val="007139B0"/>
    <w:rsid w:val="007140D6"/>
    <w:rsid w:val="007172E7"/>
    <w:rsid w:val="00723531"/>
    <w:rsid w:val="00724F8A"/>
    <w:rsid w:val="00726E8B"/>
    <w:rsid w:val="007607C6"/>
    <w:rsid w:val="00762FA5"/>
    <w:rsid w:val="007747EF"/>
    <w:rsid w:val="00791CCE"/>
    <w:rsid w:val="0079455C"/>
    <w:rsid w:val="00794EA1"/>
    <w:rsid w:val="00797598"/>
    <w:rsid w:val="007B1498"/>
    <w:rsid w:val="007C3B38"/>
    <w:rsid w:val="007D447D"/>
    <w:rsid w:val="007D7E85"/>
    <w:rsid w:val="008401A4"/>
    <w:rsid w:val="00857E0E"/>
    <w:rsid w:val="008650CC"/>
    <w:rsid w:val="00890152"/>
    <w:rsid w:val="00893B56"/>
    <w:rsid w:val="008A102D"/>
    <w:rsid w:val="008A410C"/>
    <w:rsid w:val="008E34F1"/>
    <w:rsid w:val="008E685A"/>
    <w:rsid w:val="008F1C96"/>
    <w:rsid w:val="009346CC"/>
    <w:rsid w:val="009612B7"/>
    <w:rsid w:val="00962860"/>
    <w:rsid w:val="00966709"/>
    <w:rsid w:val="00966A09"/>
    <w:rsid w:val="009842F9"/>
    <w:rsid w:val="009978EB"/>
    <w:rsid w:val="009A1A91"/>
    <w:rsid w:val="009A71B3"/>
    <w:rsid w:val="009B2151"/>
    <w:rsid w:val="009B3B13"/>
    <w:rsid w:val="009B7332"/>
    <w:rsid w:val="009C0DE6"/>
    <w:rsid w:val="009D6938"/>
    <w:rsid w:val="009F2FDC"/>
    <w:rsid w:val="00A1753B"/>
    <w:rsid w:val="00A34BE1"/>
    <w:rsid w:val="00A34FE6"/>
    <w:rsid w:val="00A50879"/>
    <w:rsid w:val="00A56574"/>
    <w:rsid w:val="00A63A67"/>
    <w:rsid w:val="00A644D0"/>
    <w:rsid w:val="00A66C71"/>
    <w:rsid w:val="00A84A0E"/>
    <w:rsid w:val="00AB0140"/>
    <w:rsid w:val="00AF2EEE"/>
    <w:rsid w:val="00B005F7"/>
    <w:rsid w:val="00B00B37"/>
    <w:rsid w:val="00B1017A"/>
    <w:rsid w:val="00B25298"/>
    <w:rsid w:val="00B254A5"/>
    <w:rsid w:val="00B3732E"/>
    <w:rsid w:val="00B4026B"/>
    <w:rsid w:val="00B42A1E"/>
    <w:rsid w:val="00B4463B"/>
    <w:rsid w:val="00B525AD"/>
    <w:rsid w:val="00B56264"/>
    <w:rsid w:val="00B60678"/>
    <w:rsid w:val="00B70E21"/>
    <w:rsid w:val="00B939A7"/>
    <w:rsid w:val="00BA5765"/>
    <w:rsid w:val="00BB4CA2"/>
    <w:rsid w:val="00BD2B55"/>
    <w:rsid w:val="00BD5735"/>
    <w:rsid w:val="00BD5EE6"/>
    <w:rsid w:val="00BE5797"/>
    <w:rsid w:val="00BE7521"/>
    <w:rsid w:val="00BF18D0"/>
    <w:rsid w:val="00BF56F6"/>
    <w:rsid w:val="00C063DF"/>
    <w:rsid w:val="00C13D12"/>
    <w:rsid w:val="00C34B99"/>
    <w:rsid w:val="00C40424"/>
    <w:rsid w:val="00C50504"/>
    <w:rsid w:val="00C63100"/>
    <w:rsid w:val="00C74189"/>
    <w:rsid w:val="00C74E12"/>
    <w:rsid w:val="00C9716C"/>
    <w:rsid w:val="00CB7070"/>
    <w:rsid w:val="00CB783C"/>
    <w:rsid w:val="00CB7B4E"/>
    <w:rsid w:val="00CC1A56"/>
    <w:rsid w:val="00CE5E84"/>
    <w:rsid w:val="00CF65FF"/>
    <w:rsid w:val="00D053C4"/>
    <w:rsid w:val="00D147EF"/>
    <w:rsid w:val="00D1592D"/>
    <w:rsid w:val="00D16F8E"/>
    <w:rsid w:val="00D2278D"/>
    <w:rsid w:val="00D23D97"/>
    <w:rsid w:val="00D350CE"/>
    <w:rsid w:val="00D47176"/>
    <w:rsid w:val="00D61DB1"/>
    <w:rsid w:val="00D61E9D"/>
    <w:rsid w:val="00D732CE"/>
    <w:rsid w:val="00D878F2"/>
    <w:rsid w:val="00D91E37"/>
    <w:rsid w:val="00D92A70"/>
    <w:rsid w:val="00DD7E7E"/>
    <w:rsid w:val="00E104F7"/>
    <w:rsid w:val="00E132D4"/>
    <w:rsid w:val="00E222AD"/>
    <w:rsid w:val="00E249E7"/>
    <w:rsid w:val="00E27756"/>
    <w:rsid w:val="00E307C5"/>
    <w:rsid w:val="00E605DE"/>
    <w:rsid w:val="00E62BC8"/>
    <w:rsid w:val="00E70734"/>
    <w:rsid w:val="00E81557"/>
    <w:rsid w:val="00E92205"/>
    <w:rsid w:val="00EC3FD6"/>
    <w:rsid w:val="00ED35AA"/>
    <w:rsid w:val="00ED56AE"/>
    <w:rsid w:val="00F05846"/>
    <w:rsid w:val="00F071BB"/>
    <w:rsid w:val="00F14C2F"/>
    <w:rsid w:val="00F17352"/>
    <w:rsid w:val="00F3558A"/>
    <w:rsid w:val="00F950A4"/>
    <w:rsid w:val="00F97896"/>
    <w:rsid w:val="00FB1337"/>
    <w:rsid w:val="00FD08FC"/>
    <w:rsid w:val="00FE4539"/>
    <w:rsid w:val="00FE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539"/>
  </w:style>
  <w:style w:type="paragraph" w:styleId="Heading1">
    <w:name w:val="heading 1"/>
    <w:basedOn w:val="Normal"/>
    <w:next w:val="Normal"/>
    <w:link w:val="Heading1Char"/>
    <w:qFormat/>
    <w:rsid w:val="00FE4539"/>
    <w:pPr>
      <w:keepNext/>
      <w:spacing w:line="360" w:lineRule="auto"/>
      <w:jc w:val="both"/>
      <w:outlineLvl w:val="0"/>
    </w:pPr>
    <w:rPr>
      <w:rFonts w:ascii="Times New Roman BH" w:hAnsi="Times New Roman BH"/>
      <w:sz w:val="24"/>
    </w:rPr>
  </w:style>
  <w:style w:type="paragraph" w:styleId="Heading2">
    <w:name w:val="heading 2"/>
    <w:basedOn w:val="Normal"/>
    <w:next w:val="Normal"/>
    <w:qFormat/>
    <w:rsid w:val="00FE4539"/>
    <w:pPr>
      <w:keepNext/>
      <w:ind w:left="720" w:firstLine="720"/>
      <w:outlineLvl w:val="1"/>
    </w:pPr>
    <w:rPr>
      <w:rFonts w:ascii="Times New Roman BH" w:hAnsi="Times New Roman BH"/>
      <w:sz w:val="24"/>
    </w:rPr>
  </w:style>
  <w:style w:type="paragraph" w:styleId="Heading3">
    <w:name w:val="heading 3"/>
    <w:basedOn w:val="Normal"/>
    <w:next w:val="Normal"/>
    <w:qFormat/>
    <w:rsid w:val="00FE4539"/>
    <w:pPr>
      <w:keepNext/>
      <w:spacing w:line="360" w:lineRule="auto"/>
      <w:ind w:firstLine="720"/>
      <w:jc w:val="both"/>
      <w:outlineLvl w:val="2"/>
    </w:pPr>
    <w:rPr>
      <w:rFonts w:ascii="Times New Roman BH" w:hAnsi="Times New Roman BH"/>
      <w:sz w:val="24"/>
    </w:rPr>
  </w:style>
  <w:style w:type="paragraph" w:styleId="Heading4">
    <w:name w:val="heading 4"/>
    <w:basedOn w:val="Normal"/>
    <w:next w:val="Normal"/>
    <w:qFormat/>
    <w:rsid w:val="00FE4539"/>
    <w:pPr>
      <w:keepNext/>
      <w:outlineLvl w:val="3"/>
    </w:pPr>
    <w:rPr>
      <w:rFonts w:ascii="Times New Roman BH" w:hAnsi="Times New Roman BH"/>
      <w:sz w:val="24"/>
    </w:rPr>
  </w:style>
  <w:style w:type="paragraph" w:styleId="Heading5">
    <w:name w:val="heading 5"/>
    <w:basedOn w:val="Normal"/>
    <w:next w:val="Normal"/>
    <w:qFormat/>
    <w:rsid w:val="00FE4539"/>
    <w:pPr>
      <w:keepNext/>
      <w:jc w:val="right"/>
      <w:outlineLvl w:val="4"/>
    </w:pPr>
    <w:rPr>
      <w:rFonts w:ascii="Times New Roman BH" w:hAnsi="Times New Roman BH"/>
      <w:sz w:val="24"/>
    </w:rPr>
  </w:style>
  <w:style w:type="paragraph" w:styleId="Heading6">
    <w:name w:val="heading 6"/>
    <w:basedOn w:val="Normal"/>
    <w:next w:val="Normal"/>
    <w:qFormat/>
    <w:rsid w:val="00FE4539"/>
    <w:pPr>
      <w:keepNext/>
      <w:ind w:firstLine="720"/>
      <w:jc w:val="right"/>
      <w:outlineLvl w:val="5"/>
    </w:pPr>
    <w:rPr>
      <w:rFonts w:ascii="Times New Roman BH" w:hAnsi="Times New Roman BH"/>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539"/>
    <w:pPr>
      <w:tabs>
        <w:tab w:val="center" w:pos="4320"/>
        <w:tab w:val="right" w:pos="8640"/>
      </w:tabs>
    </w:pPr>
  </w:style>
  <w:style w:type="paragraph" w:styleId="Footer">
    <w:name w:val="footer"/>
    <w:basedOn w:val="Normal"/>
    <w:rsid w:val="00FE4539"/>
    <w:pPr>
      <w:tabs>
        <w:tab w:val="center" w:pos="4320"/>
        <w:tab w:val="right" w:pos="8640"/>
      </w:tabs>
    </w:pPr>
  </w:style>
  <w:style w:type="paragraph" w:styleId="BodyText">
    <w:name w:val="Body Text"/>
    <w:basedOn w:val="Normal"/>
    <w:rsid w:val="00FE4539"/>
    <w:pPr>
      <w:jc w:val="both"/>
    </w:pPr>
    <w:rPr>
      <w:rFonts w:ascii="Times New Roman BH" w:hAnsi="Times New Roman BH"/>
      <w:sz w:val="24"/>
    </w:rPr>
  </w:style>
  <w:style w:type="paragraph" w:styleId="BodyTextIndent">
    <w:name w:val="Body Text Indent"/>
    <w:basedOn w:val="Normal"/>
    <w:rsid w:val="00FE4539"/>
    <w:pPr>
      <w:spacing w:line="360" w:lineRule="auto"/>
      <w:ind w:firstLine="720"/>
      <w:jc w:val="both"/>
    </w:pPr>
    <w:rPr>
      <w:rFonts w:ascii="Times New Roman BH" w:hAnsi="Times New Roman BH"/>
      <w:sz w:val="24"/>
    </w:rPr>
  </w:style>
  <w:style w:type="character" w:styleId="Hyperlink">
    <w:name w:val="Hyperlink"/>
    <w:basedOn w:val="DefaultParagraphFont"/>
    <w:rsid w:val="00FE4539"/>
    <w:rPr>
      <w:color w:val="0000FF"/>
      <w:u w:val="single"/>
    </w:rPr>
  </w:style>
  <w:style w:type="table" w:styleId="TableGrid">
    <w:name w:val="Table Grid"/>
    <w:basedOn w:val="TableNormal"/>
    <w:uiPriority w:val="59"/>
    <w:rsid w:val="00A6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63C0"/>
    <w:pPr>
      <w:spacing w:before="100" w:beforeAutospacing="1" w:after="100" w:afterAutospacing="1"/>
    </w:pPr>
    <w:rPr>
      <w:sz w:val="24"/>
      <w:szCs w:val="24"/>
    </w:rPr>
  </w:style>
  <w:style w:type="paragraph" w:styleId="ListParagraph">
    <w:name w:val="List Paragraph"/>
    <w:basedOn w:val="Normal"/>
    <w:uiPriority w:val="34"/>
    <w:qFormat/>
    <w:rsid w:val="002C0268"/>
    <w:pPr>
      <w:spacing w:after="200" w:line="276" w:lineRule="auto"/>
      <w:ind w:left="720"/>
      <w:contextualSpacing/>
    </w:pPr>
    <w:rPr>
      <w:rFonts w:ascii="Calibri" w:eastAsia="Calibri" w:hAnsi="Calibri"/>
      <w:sz w:val="22"/>
      <w:szCs w:val="22"/>
    </w:rPr>
  </w:style>
  <w:style w:type="character" w:customStyle="1" w:styleId="field-content">
    <w:name w:val="field-content"/>
    <w:basedOn w:val="DefaultParagraphFont"/>
    <w:rsid w:val="00B25298"/>
  </w:style>
  <w:style w:type="character" w:customStyle="1" w:styleId="apple-converted-space">
    <w:name w:val="apple-converted-space"/>
    <w:basedOn w:val="DefaultParagraphFont"/>
    <w:rsid w:val="00A63A67"/>
  </w:style>
  <w:style w:type="character" w:customStyle="1" w:styleId="grey">
    <w:name w:val="grey"/>
    <w:basedOn w:val="DefaultParagraphFont"/>
    <w:rsid w:val="00340041"/>
  </w:style>
  <w:style w:type="paragraph" w:customStyle="1" w:styleId="Body">
    <w:name w:val="Body"/>
    <w:rsid w:val="0034004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basedOn w:val="DefaultParagraphFont"/>
    <w:uiPriority w:val="22"/>
    <w:qFormat/>
    <w:rsid w:val="00ED35AA"/>
    <w:rPr>
      <w:b/>
      <w:bCs/>
    </w:rPr>
  </w:style>
  <w:style w:type="character" w:customStyle="1" w:styleId="Heading1Char">
    <w:name w:val="Heading 1 Char"/>
    <w:basedOn w:val="DefaultParagraphFont"/>
    <w:link w:val="Heading1"/>
    <w:rsid w:val="00111934"/>
    <w:rPr>
      <w:rFonts w:ascii="Times New Roman BH" w:hAnsi="Times New Roman BH"/>
      <w:sz w:val="24"/>
    </w:rPr>
  </w:style>
  <w:style w:type="paragraph" w:styleId="BalloonText">
    <w:name w:val="Balloon Text"/>
    <w:basedOn w:val="Normal"/>
    <w:link w:val="BalloonTextChar"/>
    <w:rsid w:val="004A0ED7"/>
    <w:rPr>
      <w:rFonts w:ascii="Tahoma" w:hAnsi="Tahoma" w:cs="Tahoma"/>
      <w:sz w:val="16"/>
      <w:szCs w:val="16"/>
    </w:rPr>
  </w:style>
  <w:style w:type="character" w:customStyle="1" w:styleId="BalloonTextChar">
    <w:name w:val="Balloon Text Char"/>
    <w:basedOn w:val="DefaultParagraphFont"/>
    <w:link w:val="BalloonText"/>
    <w:rsid w:val="004A0ED7"/>
    <w:rPr>
      <w:rFonts w:ascii="Tahoma" w:hAnsi="Tahoma" w:cs="Tahoma"/>
      <w:sz w:val="16"/>
      <w:szCs w:val="16"/>
    </w:rPr>
  </w:style>
  <w:style w:type="paragraph" w:customStyle="1" w:styleId="Standard">
    <w:name w:val="Standard"/>
    <w:rsid w:val="00791CCE"/>
    <w:pPr>
      <w:suppressAutoHyphens/>
      <w:autoSpaceDN w:val="0"/>
      <w:spacing w:after="200" w:line="276" w:lineRule="auto"/>
      <w:textAlignment w:val="baseline"/>
    </w:pPr>
    <w:rPr>
      <w:rFonts w:ascii="Calibri" w:eastAsia="Arial Unicode MS" w:hAnsi="Calibri" w:cs="F"/>
      <w:kern w:val="3"/>
      <w:sz w:val="22"/>
      <w:szCs w:val="22"/>
    </w:rPr>
  </w:style>
</w:styles>
</file>

<file path=word/webSettings.xml><?xml version="1.0" encoding="utf-8"?>
<w:webSettings xmlns:r="http://schemas.openxmlformats.org/officeDocument/2006/relationships" xmlns:w="http://schemas.openxmlformats.org/wordprocessingml/2006/main">
  <w:divs>
    <w:div w:id="35393258">
      <w:bodyDiv w:val="1"/>
      <w:marLeft w:val="0"/>
      <w:marRight w:val="0"/>
      <w:marTop w:val="0"/>
      <w:marBottom w:val="0"/>
      <w:divBdr>
        <w:top w:val="none" w:sz="0" w:space="0" w:color="auto"/>
        <w:left w:val="none" w:sz="0" w:space="0" w:color="auto"/>
        <w:bottom w:val="none" w:sz="0" w:space="0" w:color="auto"/>
        <w:right w:val="none" w:sz="0" w:space="0" w:color="auto"/>
      </w:divBdr>
      <w:divsChild>
        <w:div w:id="721490630">
          <w:marLeft w:val="0"/>
          <w:marRight w:val="0"/>
          <w:marTop w:val="0"/>
          <w:marBottom w:val="0"/>
          <w:divBdr>
            <w:top w:val="none" w:sz="0" w:space="0" w:color="auto"/>
            <w:left w:val="none" w:sz="0" w:space="0" w:color="auto"/>
            <w:bottom w:val="none" w:sz="0" w:space="0" w:color="auto"/>
            <w:right w:val="none" w:sz="0" w:space="0" w:color="auto"/>
          </w:divBdr>
        </w:div>
        <w:div w:id="935863639">
          <w:marLeft w:val="0"/>
          <w:marRight w:val="0"/>
          <w:marTop w:val="0"/>
          <w:marBottom w:val="0"/>
          <w:divBdr>
            <w:top w:val="none" w:sz="0" w:space="0" w:color="auto"/>
            <w:left w:val="none" w:sz="0" w:space="0" w:color="auto"/>
            <w:bottom w:val="none" w:sz="0" w:space="0" w:color="auto"/>
            <w:right w:val="none" w:sz="0" w:space="0" w:color="auto"/>
          </w:divBdr>
        </w:div>
      </w:divsChild>
    </w:div>
    <w:div w:id="479418940">
      <w:bodyDiv w:val="1"/>
      <w:marLeft w:val="0"/>
      <w:marRight w:val="0"/>
      <w:marTop w:val="0"/>
      <w:marBottom w:val="0"/>
      <w:divBdr>
        <w:top w:val="none" w:sz="0" w:space="0" w:color="auto"/>
        <w:left w:val="none" w:sz="0" w:space="0" w:color="auto"/>
        <w:bottom w:val="none" w:sz="0" w:space="0" w:color="auto"/>
        <w:right w:val="none" w:sz="0" w:space="0" w:color="auto"/>
      </w:divBdr>
      <w:divsChild>
        <w:div w:id="293755200">
          <w:marLeft w:val="0"/>
          <w:marRight w:val="0"/>
          <w:marTop w:val="0"/>
          <w:marBottom w:val="0"/>
          <w:divBdr>
            <w:top w:val="none" w:sz="0" w:space="0" w:color="auto"/>
            <w:left w:val="none" w:sz="0" w:space="0" w:color="auto"/>
            <w:bottom w:val="none" w:sz="0" w:space="0" w:color="auto"/>
            <w:right w:val="none" w:sz="0" w:space="0" w:color="auto"/>
          </w:divBdr>
          <w:divsChild>
            <w:div w:id="97334156">
              <w:marLeft w:val="0"/>
              <w:marRight w:val="0"/>
              <w:marTop w:val="0"/>
              <w:marBottom w:val="0"/>
              <w:divBdr>
                <w:top w:val="none" w:sz="0" w:space="0" w:color="auto"/>
                <w:left w:val="none" w:sz="0" w:space="0" w:color="auto"/>
                <w:bottom w:val="none" w:sz="0" w:space="0" w:color="auto"/>
                <w:right w:val="none" w:sz="0" w:space="0" w:color="auto"/>
              </w:divBdr>
              <w:divsChild>
                <w:div w:id="102963041">
                  <w:marLeft w:val="0"/>
                  <w:marRight w:val="0"/>
                  <w:marTop w:val="0"/>
                  <w:marBottom w:val="0"/>
                  <w:divBdr>
                    <w:top w:val="none" w:sz="0" w:space="0" w:color="auto"/>
                    <w:left w:val="none" w:sz="0" w:space="0" w:color="auto"/>
                    <w:bottom w:val="none" w:sz="0" w:space="0" w:color="auto"/>
                    <w:right w:val="none" w:sz="0" w:space="0" w:color="auto"/>
                  </w:divBdr>
                </w:div>
                <w:div w:id="195966058">
                  <w:marLeft w:val="0"/>
                  <w:marRight w:val="0"/>
                  <w:marTop w:val="0"/>
                  <w:marBottom w:val="0"/>
                  <w:divBdr>
                    <w:top w:val="none" w:sz="0" w:space="0" w:color="auto"/>
                    <w:left w:val="none" w:sz="0" w:space="0" w:color="auto"/>
                    <w:bottom w:val="none" w:sz="0" w:space="0" w:color="auto"/>
                    <w:right w:val="none" w:sz="0" w:space="0" w:color="auto"/>
                  </w:divBdr>
                </w:div>
                <w:div w:id="216933747">
                  <w:marLeft w:val="0"/>
                  <w:marRight w:val="0"/>
                  <w:marTop w:val="0"/>
                  <w:marBottom w:val="0"/>
                  <w:divBdr>
                    <w:top w:val="none" w:sz="0" w:space="0" w:color="auto"/>
                    <w:left w:val="none" w:sz="0" w:space="0" w:color="auto"/>
                    <w:bottom w:val="none" w:sz="0" w:space="0" w:color="auto"/>
                    <w:right w:val="none" w:sz="0" w:space="0" w:color="auto"/>
                  </w:divBdr>
                </w:div>
                <w:div w:id="234584949">
                  <w:marLeft w:val="0"/>
                  <w:marRight w:val="0"/>
                  <w:marTop w:val="0"/>
                  <w:marBottom w:val="0"/>
                  <w:divBdr>
                    <w:top w:val="none" w:sz="0" w:space="0" w:color="auto"/>
                    <w:left w:val="none" w:sz="0" w:space="0" w:color="auto"/>
                    <w:bottom w:val="none" w:sz="0" w:space="0" w:color="auto"/>
                    <w:right w:val="none" w:sz="0" w:space="0" w:color="auto"/>
                  </w:divBdr>
                </w:div>
                <w:div w:id="419373328">
                  <w:marLeft w:val="0"/>
                  <w:marRight w:val="0"/>
                  <w:marTop w:val="0"/>
                  <w:marBottom w:val="0"/>
                  <w:divBdr>
                    <w:top w:val="none" w:sz="0" w:space="0" w:color="auto"/>
                    <w:left w:val="none" w:sz="0" w:space="0" w:color="auto"/>
                    <w:bottom w:val="none" w:sz="0" w:space="0" w:color="auto"/>
                    <w:right w:val="none" w:sz="0" w:space="0" w:color="auto"/>
                  </w:divBdr>
                </w:div>
                <w:div w:id="783186425">
                  <w:marLeft w:val="0"/>
                  <w:marRight w:val="0"/>
                  <w:marTop w:val="0"/>
                  <w:marBottom w:val="0"/>
                  <w:divBdr>
                    <w:top w:val="none" w:sz="0" w:space="0" w:color="auto"/>
                    <w:left w:val="none" w:sz="0" w:space="0" w:color="auto"/>
                    <w:bottom w:val="none" w:sz="0" w:space="0" w:color="auto"/>
                    <w:right w:val="none" w:sz="0" w:space="0" w:color="auto"/>
                  </w:divBdr>
                </w:div>
                <w:div w:id="1227759335">
                  <w:marLeft w:val="0"/>
                  <w:marRight w:val="0"/>
                  <w:marTop w:val="0"/>
                  <w:marBottom w:val="0"/>
                  <w:divBdr>
                    <w:top w:val="none" w:sz="0" w:space="0" w:color="auto"/>
                    <w:left w:val="none" w:sz="0" w:space="0" w:color="auto"/>
                    <w:bottom w:val="none" w:sz="0" w:space="0" w:color="auto"/>
                    <w:right w:val="none" w:sz="0" w:space="0" w:color="auto"/>
                  </w:divBdr>
                  <w:divsChild>
                    <w:div w:id="1241602483">
                      <w:marLeft w:val="0"/>
                      <w:marRight w:val="0"/>
                      <w:marTop w:val="0"/>
                      <w:marBottom w:val="0"/>
                      <w:divBdr>
                        <w:top w:val="none" w:sz="0" w:space="0" w:color="auto"/>
                        <w:left w:val="none" w:sz="0" w:space="0" w:color="auto"/>
                        <w:bottom w:val="none" w:sz="0" w:space="0" w:color="auto"/>
                        <w:right w:val="none" w:sz="0" w:space="0" w:color="auto"/>
                      </w:divBdr>
                    </w:div>
                  </w:divsChild>
                </w:div>
                <w:div w:id="1514496807">
                  <w:marLeft w:val="0"/>
                  <w:marRight w:val="0"/>
                  <w:marTop w:val="0"/>
                  <w:marBottom w:val="0"/>
                  <w:divBdr>
                    <w:top w:val="none" w:sz="0" w:space="0" w:color="auto"/>
                    <w:left w:val="none" w:sz="0" w:space="0" w:color="auto"/>
                    <w:bottom w:val="none" w:sz="0" w:space="0" w:color="auto"/>
                    <w:right w:val="none" w:sz="0" w:space="0" w:color="auto"/>
                  </w:divBdr>
                </w:div>
                <w:div w:id="1630548172">
                  <w:marLeft w:val="0"/>
                  <w:marRight w:val="0"/>
                  <w:marTop w:val="0"/>
                  <w:marBottom w:val="0"/>
                  <w:divBdr>
                    <w:top w:val="none" w:sz="0" w:space="0" w:color="auto"/>
                    <w:left w:val="none" w:sz="0" w:space="0" w:color="auto"/>
                    <w:bottom w:val="none" w:sz="0" w:space="0" w:color="auto"/>
                    <w:right w:val="none" w:sz="0" w:space="0" w:color="auto"/>
                  </w:divBdr>
                </w:div>
                <w:div w:id="1670254947">
                  <w:marLeft w:val="0"/>
                  <w:marRight w:val="0"/>
                  <w:marTop w:val="0"/>
                  <w:marBottom w:val="0"/>
                  <w:divBdr>
                    <w:top w:val="none" w:sz="0" w:space="0" w:color="auto"/>
                    <w:left w:val="none" w:sz="0" w:space="0" w:color="auto"/>
                    <w:bottom w:val="none" w:sz="0" w:space="0" w:color="auto"/>
                    <w:right w:val="none" w:sz="0" w:space="0" w:color="auto"/>
                  </w:divBdr>
                </w:div>
                <w:div w:id="1840386832">
                  <w:marLeft w:val="0"/>
                  <w:marRight w:val="0"/>
                  <w:marTop w:val="0"/>
                  <w:marBottom w:val="0"/>
                  <w:divBdr>
                    <w:top w:val="none" w:sz="0" w:space="0" w:color="auto"/>
                    <w:left w:val="none" w:sz="0" w:space="0" w:color="auto"/>
                    <w:bottom w:val="none" w:sz="0" w:space="0" w:color="auto"/>
                    <w:right w:val="none" w:sz="0" w:space="0" w:color="auto"/>
                  </w:divBdr>
                </w:div>
                <w:div w:id="1852186292">
                  <w:marLeft w:val="0"/>
                  <w:marRight w:val="0"/>
                  <w:marTop w:val="0"/>
                  <w:marBottom w:val="0"/>
                  <w:divBdr>
                    <w:top w:val="none" w:sz="0" w:space="0" w:color="auto"/>
                    <w:left w:val="none" w:sz="0" w:space="0" w:color="auto"/>
                    <w:bottom w:val="none" w:sz="0" w:space="0" w:color="auto"/>
                    <w:right w:val="none" w:sz="0" w:space="0" w:color="auto"/>
                  </w:divBdr>
                </w:div>
                <w:div w:id="1852406606">
                  <w:marLeft w:val="0"/>
                  <w:marRight w:val="0"/>
                  <w:marTop w:val="0"/>
                  <w:marBottom w:val="0"/>
                  <w:divBdr>
                    <w:top w:val="none" w:sz="0" w:space="0" w:color="auto"/>
                    <w:left w:val="none" w:sz="0" w:space="0" w:color="auto"/>
                    <w:bottom w:val="none" w:sz="0" w:space="0" w:color="auto"/>
                    <w:right w:val="none" w:sz="0" w:space="0" w:color="auto"/>
                  </w:divBdr>
                </w:div>
                <w:div w:id="2062172772">
                  <w:marLeft w:val="0"/>
                  <w:marRight w:val="0"/>
                  <w:marTop w:val="0"/>
                  <w:marBottom w:val="0"/>
                  <w:divBdr>
                    <w:top w:val="none" w:sz="0" w:space="0" w:color="auto"/>
                    <w:left w:val="none" w:sz="0" w:space="0" w:color="auto"/>
                    <w:bottom w:val="none" w:sz="0" w:space="0" w:color="auto"/>
                    <w:right w:val="none" w:sz="0" w:space="0" w:color="auto"/>
                  </w:divBdr>
                </w:div>
                <w:div w:id="21098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8400">
          <w:marLeft w:val="0"/>
          <w:marRight w:val="0"/>
          <w:marTop w:val="0"/>
          <w:marBottom w:val="0"/>
          <w:divBdr>
            <w:top w:val="none" w:sz="0" w:space="0" w:color="auto"/>
            <w:left w:val="none" w:sz="0" w:space="0" w:color="auto"/>
            <w:bottom w:val="none" w:sz="0" w:space="0" w:color="auto"/>
            <w:right w:val="none" w:sz="0" w:space="0" w:color="auto"/>
          </w:divBdr>
          <w:divsChild>
            <w:div w:id="1358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505">
      <w:bodyDiv w:val="1"/>
      <w:marLeft w:val="0"/>
      <w:marRight w:val="0"/>
      <w:marTop w:val="0"/>
      <w:marBottom w:val="0"/>
      <w:divBdr>
        <w:top w:val="none" w:sz="0" w:space="0" w:color="auto"/>
        <w:left w:val="none" w:sz="0" w:space="0" w:color="auto"/>
        <w:bottom w:val="none" w:sz="0" w:space="0" w:color="auto"/>
        <w:right w:val="none" w:sz="0" w:space="0" w:color="auto"/>
      </w:divBdr>
      <w:divsChild>
        <w:div w:id="1348361930">
          <w:marLeft w:val="0"/>
          <w:marRight w:val="0"/>
          <w:marTop w:val="0"/>
          <w:marBottom w:val="0"/>
          <w:divBdr>
            <w:top w:val="none" w:sz="0" w:space="0" w:color="auto"/>
            <w:left w:val="none" w:sz="0" w:space="0" w:color="auto"/>
            <w:bottom w:val="none" w:sz="0" w:space="0" w:color="auto"/>
            <w:right w:val="none" w:sz="0" w:space="0" w:color="auto"/>
          </w:divBdr>
        </w:div>
        <w:div w:id="1486387237">
          <w:marLeft w:val="0"/>
          <w:marRight w:val="0"/>
          <w:marTop w:val="0"/>
          <w:marBottom w:val="0"/>
          <w:divBdr>
            <w:top w:val="none" w:sz="0" w:space="0" w:color="auto"/>
            <w:left w:val="none" w:sz="0" w:space="0" w:color="auto"/>
            <w:bottom w:val="none" w:sz="0" w:space="0" w:color="auto"/>
            <w:right w:val="none" w:sz="0" w:space="0" w:color="auto"/>
          </w:divBdr>
        </w:div>
      </w:divsChild>
    </w:div>
    <w:div w:id="561252726">
      <w:bodyDiv w:val="1"/>
      <w:marLeft w:val="0"/>
      <w:marRight w:val="0"/>
      <w:marTop w:val="0"/>
      <w:marBottom w:val="0"/>
      <w:divBdr>
        <w:top w:val="none" w:sz="0" w:space="0" w:color="auto"/>
        <w:left w:val="none" w:sz="0" w:space="0" w:color="auto"/>
        <w:bottom w:val="none" w:sz="0" w:space="0" w:color="auto"/>
        <w:right w:val="none" w:sz="0" w:space="0" w:color="auto"/>
      </w:divBdr>
    </w:div>
    <w:div w:id="602805428">
      <w:bodyDiv w:val="1"/>
      <w:marLeft w:val="0"/>
      <w:marRight w:val="0"/>
      <w:marTop w:val="0"/>
      <w:marBottom w:val="0"/>
      <w:divBdr>
        <w:top w:val="none" w:sz="0" w:space="0" w:color="auto"/>
        <w:left w:val="none" w:sz="0" w:space="0" w:color="auto"/>
        <w:bottom w:val="none" w:sz="0" w:space="0" w:color="auto"/>
        <w:right w:val="none" w:sz="0" w:space="0" w:color="auto"/>
      </w:divBdr>
    </w:div>
    <w:div w:id="770903695">
      <w:bodyDiv w:val="1"/>
      <w:marLeft w:val="0"/>
      <w:marRight w:val="0"/>
      <w:marTop w:val="0"/>
      <w:marBottom w:val="0"/>
      <w:divBdr>
        <w:top w:val="none" w:sz="0" w:space="0" w:color="auto"/>
        <w:left w:val="none" w:sz="0" w:space="0" w:color="auto"/>
        <w:bottom w:val="none" w:sz="0" w:space="0" w:color="auto"/>
        <w:right w:val="none" w:sz="0" w:space="0" w:color="auto"/>
      </w:divBdr>
    </w:div>
    <w:div w:id="779689952">
      <w:bodyDiv w:val="1"/>
      <w:marLeft w:val="0"/>
      <w:marRight w:val="0"/>
      <w:marTop w:val="0"/>
      <w:marBottom w:val="0"/>
      <w:divBdr>
        <w:top w:val="none" w:sz="0" w:space="0" w:color="auto"/>
        <w:left w:val="none" w:sz="0" w:space="0" w:color="auto"/>
        <w:bottom w:val="none" w:sz="0" w:space="0" w:color="auto"/>
        <w:right w:val="none" w:sz="0" w:space="0" w:color="auto"/>
      </w:divBdr>
    </w:div>
    <w:div w:id="807746838">
      <w:bodyDiv w:val="1"/>
      <w:marLeft w:val="0"/>
      <w:marRight w:val="0"/>
      <w:marTop w:val="0"/>
      <w:marBottom w:val="0"/>
      <w:divBdr>
        <w:top w:val="none" w:sz="0" w:space="0" w:color="auto"/>
        <w:left w:val="none" w:sz="0" w:space="0" w:color="auto"/>
        <w:bottom w:val="none" w:sz="0" w:space="0" w:color="auto"/>
        <w:right w:val="none" w:sz="0" w:space="0" w:color="auto"/>
      </w:divBdr>
    </w:div>
    <w:div w:id="834105517">
      <w:bodyDiv w:val="1"/>
      <w:marLeft w:val="0"/>
      <w:marRight w:val="0"/>
      <w:marTop w:val="0"/>
      <w:marBottom w:val="0"/>
      <w:divBdr>
        <w:top w:val="none" w:sz="0" w:space="0" w:color="auto"/>
        <w:left w:val="none" w:sz="0" w:space="0" w:color="auto"/>
        <w:bottom w:val="none" w:sz="0" w:space="0" w:color="auto"/>
        <w:right w:val="none" w:sz="0" w:space="0" w:color="auto"/>
      </w:divBdr>
      <w:divsChild>
        <w:div w:id="1139690286">
          <w:marLeft w:val="0"/>
          <w:marRight w:val="0"/>
          <w:marTop w:val="0"/>
          <w:marBottom w:val="0"/>
          <w:divBdr>
            <w:top w:val="none" w:sz="0" w:space="0" w:color="auto"/>
            <w:left w:val="none" w:sz="0" w:space="0" w:color="auto"/>
            <w:bottom w:val="none" w:sz="0" w:space="0" w:color="auto"/>
            <w:right w:val="none" w:sz="0" w:space="0" w:color="auto"/>
          </w:divBdr>
        </w:div>
      </w:divsChild>
    </w:div>
    <w:div w:id="963269208">
      <w:bodyDiv w:val="1"/>
      <w:marLeft w:val="0"/>
      <w:marRight w:val="0"/>
      <w:marTop w:val="0"/>
      <w:marBottom w:val="0"/>
      <w:divBdr>
        <w:top w:val="none" w:sz="0" w:space="0" w:color="auto"/>
        <w:left w:val="none" w:sz="0" w:space="0" w:color="auto"/>
        <w:bottom w:val="none" w:sz="0" w:space="0" w:color="auto"/>
        <w:right w:val="none" w:sz="0" w:space="0" w:color="auto"/>
      </w:divBdr>
      <w:divsChild>
        <w:div w:id="455216377">
          <w:marLeft w:val="0"/>
          <w:marRight w:val="0"/>
          <w:marTop w:val="0"/>
          <w:marBottom w:val="0"/>
          <w:divBdr>
            <w:top w:val="none" w:sz="0" w:space="0" w:color="auto"/>
            <w:left w:val="none" w:sz="0" w:space="0" w:color="auto"/>
            <w:bottom w:val="none" w:sz="0" w:space="0" w:color="auto"/>
            <w:right w:val="none" w:sz="0" w:space="0" w:color="auto"/>
          </w:divBdr>
        </w:div>
        <w:div w:id="1652564958">
          <w:marLeft w:val="0"/>
          <w:marRight w:val="0"/>
          <w:marTop w:val="0"/>
          <w:marBottom w:val="0"/>
          <w:divBdr>
            <w:top w:val="none" w:sz="0" w:space="0" w:color="auto"/>
            <w:left w:val="none" w:sz="0" w:space="0" w:color="auto"/>
            <w:bottom w:val="none" w:sz="0" w:space="0" w:color="auto"/>
            <w:right w:val="none" w:sz="0" w:space="0" w:color="auto"/>
          </w:divBdr>
        </w:div>
      </w:divsChild>
    </w:div>
    <w:div w:id="1122767141">
      <w:bodyDiv w:val="1"/>
      <w:marLeft w:val="0"/>
      <w:marRight w:val="0"/>
      <w:marTop w:val="0"/>
      <w:marBottom w:val="0"/>
      <w:divBdr>
        <w:top w:val="none" w:sz="0" w:space="0" w:color="auto"/>
        <w:left w:val="none" w:sz="0" w:space="0" w:color="auto"/>
        <w:bottom w:val="none" w:sz="0" w:space="0" w:color="auto"/>
        <w:right w:val="none" w:sz="0" w:space="0" w:color="auto"/>
      </w:divBdr>
    </w:div>
    <w:div w:id="1712537422">
      <w:bodyDiv w:val="1"/>
      <w:marLeft w:val="0"/>
      <w:marRight w:val="0"/>
      <w:marTop w:val="0"/>
      <w:marBottom w:val="0"/>
      <w:divBdr>
        <w:top w:val="none" w:sz="0" w:space="0" w:color="auto"/>
        <w:left w:val="none" w:sz="0" w:space="0" w:color="auto"/>
        <w:bottom w:val="none" w:sz="0" w:space="0" w:color="auto"/>
        <w:right w:val="none" w:sz="0" w:space="0" w:color="auto"/>
      </w:divBdr>
    </w:div>
    <w:div w:id="1753120713">
      <w:bodyDiv w:val="1"/>
      <w:marLeft w:val="0"/>
      <w:marRight w:val="0"/>
      <w:marTop w:val="0"/>
      <w:marBottom w:val="0"/>
      <w:divBdr>
        <w:top w:val="none" w:sz="0" w:space="0" w:color="auto"/>
        <w:left w:val="none" w:sz="0" w:space="0" w:color="auto"/>
        <w:bottom w:val="none" w:sz="0" w:space="0" w:color="auto"/>
        <w:right w:val="none" w:sz="0" w:space="0" w:color="auto"/>
      </w:divBdr>
    </w:div>
    <w:div w:id="20749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institut-genocid.unsa.ba" TargetMode="External"/><Relationship Id="rId1" Type="http://schemas.openxmlformats.org/officeDocument/2006/relationships/hyperlink" Target="http://www.institut-genocid.unsa.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242D9-572E-425C-84EB-6499C383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INSTITUT</Company>
  <LinksUpToDate>false</LinksUpToDate>
  <CharactersWithSpaces>7720</CharactersWithSpaces>
  <SharedDoc>false</SharedDoc>
  <HLinks>
    <vt:vector size="12" baseType="variant">
      <vt:variant>
        <vt:i4>7340096</vt:i4>
      </vt:variant>
      <vt:variant>
        <vt:i4>3</vt:i4>
      </vt:variant>
      <vt:variant>
        <vt:i4>0</vt:i4>
      </vt:variant>
      <vt:variant>
        <vt:i4>5</vt:i4>
      </vt:variant>
      <vt:variant>
        <vt:lpwstr>mailto:info@institut-genocid.unsa.ba</vt:lpwstr>
      </vt:variant>
      <vt:variant>
        <vt:lpwstr/>
      </vt:variant>
      <vt:variant>
        <vt:i4>983053</vt:i4>
      </vt:variant>
      <vt:variant>
        <vt:i4>0</vt:i4>
      </vt:variant>
      <vt:variant>
        <vt:i4>0</vt:i4>
      </vt:variant>
      <vt:variant>
        <vt:i4>5</vt:i4>
      </vt:variant>
      <vt:variant>
        <vt:lpwstr>http://www.institut-genocid.unsa.ba/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Muamer</cp:lastModifiedBy>
  <cp:revision>9</cp:revision>
  <cp:lastPrinted>2015-07-07T10:27:00Z</cp:lastPrinted>
  <dcterms:created xsi:type="dcterms:W3CDTF">2015-07-13T06:50:00Z</dcterms:created>
  <dcterms:modified xsi:type="dcterms:W3CDTF">2015-07-16T06:46:00Z</dcterms:modified>
</cp:coreProperties>
</file>